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exact"/>
        <w:ind/>
        <w:rPr>
          <w:b w:val="1"/>
          <w:caps w:val="1"/>
          <w:sz w:val="20"/>
        </w:rPr>
      </w:pPr>
    </w:p>
    <w:p w14:paraId="02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03000000">
      <w:pPr>
        <w:spacing w:line="240" w:lineRule="exact"/>
        <w:ind w:firstLine="0" w:left="180"/>
        <w:jc w:val="center"/>
        <w:rPr>
          <w:caps w:val="1"/>
          <w:sz w:val="20"/>
        </w:rPr>
      </w:pPr>
      <w:r>
        <w:rPr>
          <w:b w:val="1"/>
          <w:caps w:val="1"/>
          <w:sz w:val="20"/>
        </w:rPr>
        <w:t>РЕШЕНИ</w:t>
      </w:r>
      <w:r>
        <w:rPr>
          <w:b w:val="1"/>
          <w:caps w:val="1"/>
          <w:sz w:val="20"/>
        </w:rPr>
        <w:t>Е</w:t>
      </w:r>
    </w:p>
    <w:p w14:paraId="04000000">
      <w:pPr>
        <w:spacing w:line="240" w:lineRule="exact"/>
        <w:ind/>
        <w:jc w:val="center"/>
        <w:rPr>
          <w:sz w:val="20"/>
        </w:rPr>
      </w:pPr>
      <w:r>
        <w:rPr>
          <w:b w:val="1"/>
          <w:sz w:val="20"/>
        </w:rPr>
        <w:t>Совета Адвокатской палаты</w:t>
      </w:r>
    </w:p>
    <w:p w14:paraId="05000000">
      <w:pPr>
        <w:spacing w:line="240" w:lineRule="exact"/>
        <w:ind/>
        <w:jc w:val="center"/>
        <w:rPr>
          <w:b w:val="1"/>
          <w:sz w:val="20"/>
        </w:rPr>
      </w:pPr>
      <w:r>
        <w:rPr>
          <w:b w:val="1"/>
          <w:sz w:val="20"/>
        </w:rPr>
        <w:t>Республики Башкортостан</w:t>
      </w:r>
    </w:p>
    <w:p w14:paraId="06000000">
      <w:pPr>
        <w:ind/>
        <w:jc w:val="center"/>
        <w:rPr>
          <w:sz w:val="20"/>
        </w:rPr>
      </w:pPr>
    </w:p>
    <w:p w14:paraId="07000000">
      <w:pPr>
        <w:tabs>
          <w:tab w:leader="none" w:pos="250" w:val="left"/>
          <w:tab w:leader="none" w:pos="9355" w:val="right"/>
        </w:tabs>
        <w:ind/>
        <w:rPr>
          <w:color w:val="000000"/>
          <w:sz w:val="20"/>
        </w:rPr>
      </w:pPr>
      <w:r>
        <w:rPr>
          <w:sz w:val="20"/>
        </w:rPr>
        <w:tab/>
      </w:r>
      <w:r>
        <w:rPr>
          <w:sz w:val="20"/>
        </w:rPr>
        <w:t>г.Уфа</w:t>
      </w:r>
      <w:r>
        <w:rPr>
          <w:sz w:val="20"/>
        </w:rPr>
        <w:tab/>
      </w:r>
      <w:r>
        <w:rPr>
          <w:color w:val="000000"/>
          <w:sz w:val="20"/>
        </w:rPr>
        <w:t>18 марта 2026</w:t>
      </w:r>
      <w:r>
        <w:rPr>
          <w:color w:val="000000"/>
          <w:sz w:val="20"/>
        </w:rPr>
        <w:t xml:space="preserve"> года</w:t>
      </w:r>
    </w:p>
    <w:p w14:paraId="08000000">
      <w:pPr>
        <w:ind/>
        <w:jc w:val="center"/>
        <w:rPr>
          <w:i w:val="1"/>
          <w:sz w:val="20"/>
        </w:rPr>
      </w:pPr>
    </w:p>
    <w:p w14:paraId="09000000">
      <w:pPr>
        <w:ind/>
        <w:jc w:val="center"/>
        <w:rPr>
          <w:i w:val="1"/>
          <w:sz w:val="20"/>
        </w:rPr>
      </w:pPr>
      <w:r>
        <w:rPr>
          <w:i w:val="1"/>
          <w:sz w:val="20"/>
        </w:rPr>
        <w:t>Об р</w:t>
      </w:r>
      <w:r>
        <w:rPr>
          <w:i w:val="1"/>
          <w:sz w:val="20"/>
        </w:rPr>
        <w:t xml:space="preserve">екомендуемых минимальных ставках </w:t>
      </w:r>
      <w:r>
        <w:rPr>
          <w:i w:val="1"/>
          <w:sz w:val="20"/>
        </w:rPr>
        <w:t>вознаграждения за оказываемую юридическую помощь адвокатами</w:t>
      </w:r>
    </w:p>
    <w:p w14:paraId="0A000000">
      <w:pPr>
        <w:ind/>
        <w:jc w:val="center"/>
        <w:rPr>
          <w:sz w:val="20"/>
        </w:rPr>
      </w:pPr>
    </w:p>
    <w:p w14:paraId="0B000000">
      <w:pPr>
        <w:ind w:firstLine="708" w:left="0"/>
        <w:jc w:val="both"/>
        <w:rPr>
          <w:sz w:val="20"/>
        </w:rPr>
      </w:pPr>
      <w:r>
        <w:rPr>
          <w:sz w:val="20"/>
        </w:rPr>
        <w:t>В соответствии с п. 3 ст. 31 Федерального закона «Об адвокатской деятельности и адвокатуре в Российской Федерации», в целях применения критерия разумности, установленного в части 2 статьи 110 Арбитражного процессуального кодекса Российской Федерации, части первой статьи 100 Гражданского процессуального кодекса Российской Федерации, статье 112 Кодекса административного судопроизводства Российской Федерации, Совет палаты</w:t>
      </w:r>
    </w:p>
    <w:p w14:paraId="0C000000">
      <w:pPr>
        <w:ind/>
        <w:jc w:val="center"/>
        <w:rPr>
          <w:sz w:val="20"/>
        </w:rPr>
      </w:pPr>
      <w:r>
        <w:rPr>
          <w:sz w:val="20"/>
        </w:rPr>
        <w:t>р е ш и л:</w:t>
      </w:r>
    </w:p>
    <w:p w14:paraId="0D000000">
      <w:pPr>
        <w:ind/>
        <w:jc w:val="center"/>
        <w:rPr>
          <w:sz w:val="20"/>
        </w:rPr>
      </w:pPr>
    </w:p>
    <w:p w14:paraId="0E000000">
      <w:pPr>
        <w:ind w:firstLine="708" w:left="0"/>
        <w:jc w:val="both"/>
        <w:rPr>
          <w:sz w:val="20"/>
        </w:rPr>
      </w:pPr>
      <w:r>
        <w:rPr>
          <w:sz w:val="20"/>
        </w:rPr>
        <w:t>1. Рекомендовать</w:t>
      </w:r>
      <w:r>
        <w:rPr>
          <w:sz w:val="20"/>
        </w:rPr>
        <w:t xml:space="preserve"> минимальные ставки вознаграждения з</w:t>
      </w:r>
      <w:r>
        <w:rPr>
          <w:sz w:val="20"/>
        </w:rPr>
        <w:t>а оказываемую юридическую помощь</w:t>
      </w:r>
      <w:r>
        <w:rPr>
          <w:sz w:val="20"/>
        </w:rPr>
        <w:t xml:space="preserve"> адвокатами:</w:t>
      </w:r>
    </w:p>
    <w:p w14:paraId="0F000000">
      <w:pPr>
        <w:ind w:firstLine="708" w:left="0"/>
        <w:jc w:val="both"/>
        <w:rPr>
          <w:sz w:val="20"/>
        </w:rPr>
      </w:pPr>
      <w:r>
        <w:rPr>
          <w:sz w:val="20"/>
        </w:rPr>
        <w:t>1.1 Размер вознаграждения за оказание разовой юридической помощи</w:t>
      </w:r>
      <w:r>
        <w:rPr>
          <w:sz w:val="20"/>
        </w:rPr>
        <w:t>:</w:t>
      </w:r>
      <w:r>
        <w:rPr>
          <w:sz w:val="20"/>
        </w:rPr>
        <w:t xml:space="preserve"> </w:t>
      </w:r>
    </w:p>
    <w:tbl>
      <w:tblPr>
        <w:tblpPr w:bottomFromText="0" w:horzAnchor="margin" w:leftFromText="180" w:rightFromText="180" w:tblpX="108" w:tblpY="132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40"/>
        <w:gridCol w:w="6064"/>
        <w:gridCol w:w="2859"/>
      </w:tblGrid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10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11000000">
            <w:pPr>
              <w:ind w:firstLine="0" w:left="425"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12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Размер вознаграждения </w:t>
            </w:r>
          </w:p>
        </w:tc>
      </w:tr>
      <w:tr>
        <w:trPr>
          <w:trHeight w:hRule="atLeast" w:val="298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sz w:val="18"/>
              </w:rPr>
            </w:pPr>
            <w:r>
              <w:rPr>
                <w:sz w:val="18"/>
              </w:rPr>
              <w:t>Устное консультирование</w:t>
            </w:r>
          </w:p>
          <w:p w14:paraId="15000000">
            <w:pPr>
              <w:rPr>
                <w:sz w:val="18"/>
              </w:rPr>
            </w:pP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3 000 руб.</w:t>
            </w:r>
            <w:r>
              <w:rPr>
                <w:sz w:val="20"/>
              </w:rPr>
              <w:t xml:space="preserve"> </w:t>
            </w:r>
          </w:p>
        </w:tc>
      </w:tr>
      <w:tr>
        <w:trPr>
          <w:trHeight w:hRule="atLeast" w:val="128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sz w:val="18"/>
              </w:rPr>
            </w:pPr>
            <w:r>
              <w:rPr>
                <w:sz w:val="18"/>
              </w:rPr>
              <w:t>Устное консультирование с изучением документов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 7 </w:t>
            </w:r>
            <w:r>
              <w:rPr>
                <w:sz w:val="20"/>
              </w:rPr>
              <w:t>000 руб.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sz w:val="18"/>
              </w:rPr>
            </w:pPr>
            <w:r>
              <w:rPr>
                <w:sz w:val="18"/>
              </w:rPr>
              <w:t>Письменное консультирование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8</w:t>
            </w:r>
            <w:r>
              <w:rPr>
                <w:sz w:val="20"/>
              </w:rPr>
              <w:t> 000 руб.</w:t>
            </w:r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Составление  и</w:t>
            </w:r>
            <w:r>
              <w:rPr>
                <w:color w:val="000000"/>
                <w:sz w:val="18"/>
              </w:rPr>
              <w:t xml:space="preserve"> направление адвокатского запроса</w:t>
            </w:r>
            <w:r>
              <w:rPr>
                <w:color w:val="000000"/>
                <w:sz w:val="18"/>
              </w:rPr>
              <w:t xml:space="preserve"> в рамках поручения по заключенному соглашению</w:t>
            </w:r>
            <w:r>
              <w:rPr>
                <w:color w:val="000000"/>
                <w:sz w:val="18"/>
              </w:rPr>
              <w:t>, ходатайства, заявления, жалобы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5</w:t>
            </w:r>
            <w:r>
              <w:rPr>
                <w:color w:val="000000"/>
                <w:sz w:val="20"/>
              </w:rPr>
              <w:t> 000 руб.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>
        <w:trPr>
          <w:trHeight w:hRule="atLeast" w:val="608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Составление искового заявления, возражения/отзыва на исковое заявление, апелляционной, кассационной, надзорной жалобы, жалобы по административным </w:t>
            </w:r>
            <w:r>
              <w:rPr>
                <w:color w:val="000000"/>
                <w:sz w:val="18"/>
              </w:rPr>
              <w:t>делам,  отзыва</w:t>
            </w:r>
            <w:r>
              <w:rPr>
                <w:color w:val="000000"/>
                <w:sz w:val="18"/>
              </w:rPr>
              <w:t xml:space="preserve"> на жалобу, претензии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от  </w:t>
            </w: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0</w:t>
            </w:r>
            <w:r>
              <w:rPr>
                <w:color w:val="000000"/>
                <w:sz w:val="20"/>
              </w:rPr>
              <w:t xml:space="preserve"> 000 руб. за 1 документ</w:t>
            </w:r>
            <w:r>
              <w:rPr>
                <w:color w:val="000000"/>
                <w:sz w:val="20"/>
              </w:rPr>
              <w:t xml:space="preserve"> </w:t>
            </w:r>
          </w:p>
          <w:p w14:paraId="23000000">
            <w:pPr>
              <w:rPr>
                <w:color w:val="000000"/>
                <w:sz w:val="20"/>
              </w:rPr>
            </w:pPr>
          </w:p>
          <w:p w14:paraId="24000000">
            <w:pPr>
              <w:tabs>
                <w:tab w:leader="none" w:pos="907" w:val="left"/>
              </w:tabs>
              <w:ind/>
              <w:rPr>
                <w:color w:val="000000"/>
                <w:sz w:val="20"/>
              </w:rPr>
            </w:pPr>
          </w:p>
        </w:tc>
      </w:tr>
      <w:tr>
        <w:trPr>
          <w:trHeight w:hRule="atLeast" w:val="205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Составление жалобы в Конституционный суд Российской Федерации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  30</w:t>
            </w:r>
            <w:r>
              <w:rPr>
                <w:color w:val="000000"/>
                <w:sz w:val="20"/>
              </w:rPr>
              <w:t xml:space="preserve"> 000 руб. за 1 документ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>
        <w:trPr>
          <w:trHeight w:hRule="atLeast" w:val="205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Подготовка пакета учредительных документов, пакета документов для </w:t>
            </w:r>
          </w:p>
          <w:p w14:paraId="2A00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государственной регистрации прав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tabs>
                <w:tab w:leader="none" w:pos="907" w:val="left"/>
              </w:tabs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30 000 руб</w:t>
            </w:r>
            <w:r>
              <w:rPr>
                <w:color w:val="000000"/>
                <w:sz w:val="20"/>
              </w:rPr>
              <w:t>.</w:t>
            </w:r>
          </w:p>
        </w:tc>
      </w:tr>
      <w:tr>
        <w:trPr>
          <w:trHeight w:hRule="atLeast" w:val="205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ind/>
              <w:jc w:val="both"/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rPr>
                <w:sz w:val="18"/>
              </w:rPr>
            </w:pPr>
            <w:r>
              <w:rPr>
                <w:sz w:val="18"/>
              </w:rPr>
              <w:t>Составление проектов договора, контракта, мирового соглашения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 xml:space="preserve">от 20 </w:t>
            </w:r>
            <w:r>
              <w:rPr>
                <w:sz w:val="20"/>
              </w:rPr>
              <w:t>000 руб.</w:t>
            </w:r>
            <w:r>
              <w:rPr>
                <w:sz w:val="20"/>
              </w:rPr>
              <w:t xml:space="preserve"> </w:t>
            </w:r>
          </w:p>
        </w:tc>
      </w:tr>
      <w:tr>
        <w:trPr>
          <w:trHeight w:hRule="atLeast" w:val="205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rPr>
                <w:sz w:val="18"/>
              </w:rPr>
            </w:pPr>
            <w:r>
              <w:rPr>
                <w:sz w:val="18"/>
              </w:rPr>
              <w:t>Правовая экспертиза документов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  <w:r>
              <w:rPr>
                <w:sz w:val="20"/>
              </w:rPr>
              <w:t xml:space="preserve">20 </w:t>
            </w:r>
            <w:r>
              <w:rPr>
                <w:sz w:val="20"/>
              </w:rPr>
              <w:t>000 руб</w:t>
            </w:r>
            <w:r>
              <w:rPr>
                <w:b w:val="1"/>
                <w:sz w:val="20"/>
              </w:rPr>
              <w:t>.</w:t>
            </w:r>
          </w:p>
        </w:tc>
      </w:tr>
      <w:tr>
        <w:trPr>
          <w:trHeight w:hRule="atLeast" w:val="848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rPr>
                <w:b w:val="1"/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rPr>
                <w:b w:val="1"/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z w:val="18"/>
              </w:rPr>
              <w:t>овершение юридически значимых</w:t>
            </w:r>
            <w:r>
              <w:rPr>
                <w:sz w:val="18"/>
              </w:rPr>
              <w:t xml:space="preserve"> действий </w:t>
            </w:r>
            <w:r>
              <w:rPr>
                <w:sz w:val="18"/>
              </w:rPr>
              <w:t xml:space="preserve">от имени и </w:t>
            </w:r>
            <w:r>
              <w:rPr>
                <w:sz w:val="18"/>
              </w:rPr>
              <w:t xml:space="preserve">в интересах доверителя: </w:t>
            </w:r>
            <w:r>
              <w:rPr>
                <w:sz w:val="18"/>
              </w:rPr>
              <w:t xml:space="preserve">составление, подготовка и </w:t>
            </w:r>
            <w:r>
              <w:rPr>
                <w:sz w:val="18"/>
              </w:rPr>
              <w:t>подача документов в регистрирующие и иные органы, представление интересов доверителя в органах государственной власти, местного самоуправления</w:t>
            </w:r>
            <w:r>
              <w:rPr>
                <w:sz w:val="18"/>
              </w:rPr>
              <w:t>,</w:t>
            </w:r>
            <w:r>
              <w:rPr>
                <w:sz w:val="18"/>
              </w:rPr>
              <w:t xml:space="preserve"> других органах и организациях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от 3</w:t>
            </w:r>
            <w:r>
              <w:rPr>
                <w:sz w:val="20"/>
              </w:rPr>
              <w:t>5 000 руб.</w:t>
            </w:r>
            <w:r>
              <w:rPr>
                <w:sz w:val="20"/>
              </w:rPr>
              <w:t xml:space="preserve"> </w:t>
            </w:r>
          </w:p>
        </w:tc>
      </w:tr>
      <w:tr>
        <w:trPr>
          <w:trHeight w:hRule="atLeast" w:val="262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rPr>
                <w:b w:val="1"/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rPr>
                <w:sz w:val="18"/>
              </w:rPr>
            </w:pPr>
            <w:r>
              <w:rPr>
                <w:sz w:val="18"/>
              </w:rPr>
              <w:t xml:space="preserve">Абонентское (правовое) обслуживание юридических лиц 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от 60 000 руб.</w:t>
            </w:r>
            <w:r>
              <w:rPr>
                <w:sz w:val="20"/>
              </w:rPr>
              <w:t xml:space="preserve"> в месяц </w:t>
            </w:r>
          </w:p>
        </w:tc>
      </w:tr>
      <w:tr>
        <w:trPr>
          <w:trHeight w:hRule="atLeast" w:val="264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rPr>
                <w:b w:val="1"/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rPr>
                <w:sz w:val="18"/>
              </w:rPr>
            </w:pPr>
            <w:r>
              <w:rPr>
                <w:sz w:val="18"/>
              </w:rPr>
              <w:t xml:space="preserve">Абонентское (правовое) обслуживание индивидуальных предпринимателей 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от 40 000 руб.</w:t>
            </w:r>
            <w:r>
              <w:rPr>
                <w:sz w:val="20"/>
              </w:rPr>
              <w:t xml:space="preserve"> в месяц </w:t>
            </w:r>
          </w:p>
        </w:tc>
      </w:tr>
    </w:tbl>
    <w:p w14:paraId="3B000000">
      <w:pPr>
        <w:ind/>
        <w:jc w:val="both"/>
        <w:rPr>
          <w:sz w:val="20"/>
        </w:rPr>
      </w:pPr>
    </w:p>
    <w:p w14:paraId="3C000000">
      <w:pPr>
        <w:ind w:firstLine="708" w:left="0"/>
        <w:jc w:val="both"/>
        <w:rPr>
          <w:sz w:val="20"/>
        </w:rPr>
      </w:pPr>
      <w:r>
        <w:rPr>
          <w:sz w:val="20"/>
        </w:rPr>
        <w:t>1.2. Размер вознаграждения за ведение уголовных дел:</w:t>
      </w:r>
    </w:p>
    <w:p w14:paraId="3D000000">
      <w:pPr>
        <w:ind/>
        <w:jc w:val="both"/>
        <w:rPr>
          <w:sz w:val="20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16"/>
        <w:gridCol w:w="5888"/>
        <w:gridCol w:w="2741"/>
      </w:tblGrid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Размер вознаграждения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rPr>
                <w:sz w:val="20"/>
              </w:rPr>
            </w:pPr>
            <w:r>
              <w:rPr>
                <w:sz w:val="20"/>
              </w:rPr>
              <w:t xml:space="preserve">Участие адвоката на стадии </w:t>
            </w:r>
            <w:r>
              <w:rPr>
                <w:sz w:val="20"/>
              </w:rPr>
              <w:t>доследственной</w:t>
            </w:r>
            <w:r>
              <w:rPr>
                <w:sz w:val="20"/>
              </w:rPr>
              <w:t xml:space="preserve"> проверки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  <w:r>
              <w:rPr>
                <w:sz w:val="20"/>
              </w:rPr>
              <w:t>10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000 руб. за од</w:t>
            </w:r>
            <w:r>
              <w:rPr>
                <w:sz w:val="20"/>
              </w:rPr>
              <w:t>ин день занятости, но не менее 50</w:t>
            </w:r>
            <w:r>
              <w:rPr>
                <w:sz w:val="20"/>
              </w:rPr>
              <w:t> 000 руб.</w:t>
            </w:r>
            <w:r>
              <w:rPr>
                <w:sz w:val="20"/>
              </w:rPr>
              <w:t xml:space="preserve"> за участие на стадии </w:t>
            </w:r>
            <w:r>
              <w:rPr>
                <w:sz w:val="20"/>
              </w:rPr>
              <w:t>доследственной</w:t>
            </w:r>
            <w:r>
              <w:rPr>
                <w:sz w:val="20"/>
              </w:rPr>
              <w:t xml:space="preserve"> проверки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адвоката в несложном уголовном деле на предварительном расследовании 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 15 </w:t>
            </w:r>
            <w:r>
              <w:rPr>
                <w:sz w:val="20"/>
              </w:rPr>
              <w:t>000 руб. за оди</w:t>
            </w:r>
            <w:r>
              <w:rPr>
                <w:sz w:val="20"/>
              </w:rPr>
              <w:t>н день занятости, но не менее 70</w:t>
            </w:r>
            <w:r>
              <w:rPr>
                <w:sz w:val="20"/>
              </w:rPr>
              <w:t> 000 руб. за участие на предварительном расследовании</w:t>
            </w:r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адвоката по сложному уголовному делу на предварительном следствии. </w:t>
            </w:r>
          </w:p>
          <w:p w14:paraId="49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К сложным уголовным делам относятся:</w:t>
            </w:r>
          </w:p>
          <w:p w14:paraId="4A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 xml:space="preserve">1) </w:t>
            </w:r>
            <w:r>
              <w:rPr>
                <w:i w:val="1"/>
                <w:color w:val="000000"/>
                <w:sz w:val="20"/>
                <w:highlight w:val="white"/>
              </w:rPr>
              <w:t>по делам, рассматриваемым судом с участием присяжных заседателей;</w:t>
            </w:r>
            <w:r>
              <w:rPr>
                <w:i w:val="1"/>
                <w:sz w:val="20"/>
              </w:rPr>
              <w:t xml:space="preserve"> </w:t>
            </w:r>
          </w:p>
          <w:p w14:paraId="4B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 xml:space="preserve">2) </w:t>
            </w:r>
            <w:r>
              <w:rPr>
                <w:i w:val="1"/>
                <w:sz w:val="20"/>
              </w:rPr>
              <w:t xml:space="preserve">по делам, рассматриваемым в Верховном Суде Российской Федерации; по делам, отнесенным к подсудности верховного суда республики, краевого или областного суда, суда города </w:t>
            </w:r>
            <w:r>
              <w:rPr>
                <w:i w:val="1"/>
                <w:sz w:val="20"/>
              </w:rPr>
              <w:t>федерального значения, суда автономной области, суда автономного округа, окружного (флотского) военного суда;</w:t>
            </w:r>
          </w:p>
          <w:p w14:paraId="4C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3</w:t>
            </w:r>
            <w:r>
              <w:rPr>
                <w:i w:val="1"/>
                <w:sz w:val="20"/>
              </w:rPr>
              <w:t>) по делам, в отношении 3 или более подозреваемых, обвиняемых (подсудимых); в случае предъявления обвинения по 3 или более инкриминируемым деяниям;</w:t>
            </w:r>
          </w:p>
          <w:p w14:paraId="4D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4</w:t>
            </w:r>
            <w:r>
              <w:rPr>
                <w:i w:val="1"/>
                <w:sz w:val="20"/>
              </w:rPr>
              <w:t xml:space="preserve">) по делам, объем </w:t>
            </w:r>
            <w:r>
              <w:rPr>
                <w:i w:val="1"/>
                <w:sz w:val="20"/>
              </w:rPr>
              <w:t>материалов</w:t>
            </w:r>
            <w:r>
              <w:rPr>
                <w:i w:val="1"/>
                <w:sz w:val="20"/>
              </w:rPr>
              <w:t xml:space="preserve"> по которым составляет более 3 томов:</w:t>
            </w:r>
          </w:p>
          <w:p w14:paraId="4E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5</w:t>
            </w:r>
            <w:r>
              <w:rPr>
                <w:i w:val="1"/>
                <w:sz w:val="20"/>
              </w:rPr>
              <w:t>) по делам, рассматриваемым в закрытых судебных заседаниях или вне зданий соответствующих судов;</w:t>
            </w:r>
          </w:p>
          <w:p w14:paraId="4F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6</w:t>
            </w:r>
            <w:r>
              <w:rPr>
                <w:i w:val="1"/>
                <w:sz w:val="20"/>
              </w:rPr>
              <w:t>) по делам, в отношении несовершеннолетних подозреваемых, обвиняемых либо с участием несовершеннолетних потерпевших, не достигших возраста 16 лет;</w:t>
            </w:r>
          </w:p>
          <w:p w14:paraId="50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7</w:t>
            </w:r>
            <w:r>
              <w:rPr>
                <w:i w:val="1"/>
                <w:sz w:val="20"/>
              </w:rPr>
              <w:t>) по делам, в отношении подозреваемых, обвиняемых (подсудимых), не владеющих языком, на котором ведется судопроизводство;</w:t>
            </w:r>
          </w:p>
          <w:p w14:paraId="51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8</w:t>
            </w:r>
            <w:r>
              <w:rPr>
                <w:i w:val="1"/>
                <w:sz w:val="20"/>
              </w:rPr>
              <w:t>) по делам, в отношении подозреваемых, обвиняемых (подсудимых), которые в силу физических или психических недостатков не могут самостоятельно осуществлять свое право на защиту.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z w:val="20"/>
              </w:rPr>
              <w:t>т 20</w:t>
            </w:r>
            <w:r>
              <w:rPr>
                <w:sz w:val="20"/>
              </w:rPr>
              <w:t xml:space="preserve"> 000 руб. за один день занятос</w:t>
            </w:r>
            <w:r>
              <w:rPr>
                <w:sz w:val="20"/>
              </w:rPr>
              <w:t>ти, но не менее 100</w:t>
            </w:r>
            <w:r>
              <w:rPr>
                <w:sz w:val="20"/>
              </w:rPr>
              <w:t> 000 руб. за участие на предварительном следствии</w:t>
            </w:r>
          </w:p>
          <w:p w14:paraId="53000000">
            <w:pPr>
              <w:ind/>
              <w:jc w:val="both"/>
              <w:rPr>
                <w:b w:val="1"/>
                <w:sz w:val="20"/>
              </w:rPr>
            </w:pP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Подготовка и участие в судебном заседании при избрании меры пресечения </w:t>
            </w:r>
          </w:p>
          <w:p w14:paraId="56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15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000 руб. за один день занятости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Изучение материалов дела 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  <w:r>
              <w:rPr>
                <w:sz w:val="20"/>
              </w:rPr>
              <w:t>10</w:t>
            </w:r>
            <w:r>
              <w:rPr>
                <w:sz w:val="20"/>
              </w:rPr>
              <w:t xml:space="preserve"> 000 руб.  </w:t>
            </w:r>
            <w:r>
              <w:rPr>
                <w:sz w:val="20"/>
              </w:rPr>
              <w:t>за  1</w:t>
            </w:r>
            <w:r>
              <w:rPr>
                <w:sz w:val="20"/>
              </w:rPr>
              <w:t xml:space="preserve"> том</w:t>
            </w:r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Участие адвоката в суде 1 инстанции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15</w:t>
            </w:r>
            <w:r>
              <w:rPr>
                <w:sz w:val="20"/>
              </w:rPr>
              <w:t xml:space="preserve"> 000 руб. за оди</w:t>
            </w:r>
            <w:r>
              <w:rPr>
                <w:sz w:val="20"/>
              </w:rPr>
              <w:t>н день занятости, но не менее 100</w:t>
            </w:r>
            <w:r>
              <w:rPr>
                <w:sz w:val="20"/>
              </w:rPr>
              <w:t xml:space="preserve"> 000 руб. за </w:t>
            </w:r>
            <w:r>
              <w:rPr>
                <w:sz w:val="20"/>
              </w:rPr>
              <w:t>участие  в</w:t>
            </w:r>
            <w:r>
              <w:rPr>
                <w:sz w:val="20"/>
              </w:rPr>
              <w:t xml:space="preserve"> суде 1 инстанции</w:t>
            </w:r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адвоката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в</w:t>
            </w:r>
            <w:r>
              <w:rPr>
                <w:color w:val="000000"/>
                <w:sz w:val="20"/>
              </w:rPr>
              <w:t xml:space="preserve"> судебном разбирательстве с </w:t>
            </w:r>
            <w:r>
              <w:rPr>
                <w:color w:val="000000"/>
                <w:sz w:val="20"/>
              </w:rPr>
              <w:t>участием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присяжных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заседателей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30</w:t>
            </w:r>
            <w:r>
              <w:rPr>
                <w:color w:val="000000"/>
                <w:sz w:val="20"/>
              </w:rPr>
              <w:t xml:space="preserve"> 000 руб. за один день з</w:t>
            </w:r>
            <w:r>
              <w:rPr>
                <w:color w:val="000000"/>
                <w:sz w:val="20"/>
              </w:rPr>
              <w:t>анятости, но не менее         100</w:t>
            </w:r>
            <w:r>
              <w:rPr>
                <w:color w:val="000000"/>
                <w:sz w:val="20"/>
              </w:rPr>
              <w:t xml:space="preserve"> 000 руб. за </w:t>
            </w:r>
            <w:r>
              <w:rPr>
                <w:color w:val="000000"/>
                <w:sz w:val="20"/>
              </w:rPr>
              <w:t>участие  в</w:t>
            </w:r>
            <w:r>
              <w:rPr>
                <w:color w:val="000000"/>
                <w:sz w:val="20"/>
              </w:rPr>
              <w:t xml:space="preserve"> суде 1 инстанции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Участие адвоката </w:t>
            </w:r>
            <w:r>
              <w:rPr>
                <w:color w:val="000000"/>
                <w:sz w:val="20"/>
              </w:rPr>
              <w:t>при  рассмотрении</w:t>
            </w:r>
            <w:r>
              <w:rPr>
                <w:color w:val="000000"/>
                <w:sz w:val="20"/>
              </w:rPr>
              <w:t xml:space="preserve"> дела:</w:t>
            </w:r>
          </w:p>
          <w:p w14:paraId="63000000">
            <w:pPr>
              <w:ind/>
              <w:jc w:val="both"/>
              <w:rPr>
                <w:color w:val="000000"/>
                <w:sz w:val="20"/>
              </w:rPr>
            </w:pPr>
          </w:p>
          <w:p w14:paraId="64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– </w:t>
            </w:r>
            <w:r>
              <w:rPr>
                <w:i w:val="1"/>
                <w:color w:val="000000"/>
                <w:sz w:val="20"/>
              </w:rPr>
              <w:t>в  суде</w:t>
            </w:r>
            <w:r>
              <w:rPr>
                <w:i w:val="1"/>
                <w:color w:val="000000"/>
                <w:sz w:val="20"/>
              </w:rPr>
              <w:t xml:space="preserve"> апелляционной инстанции  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</w:t>
            </w:r>
            <w:r>
              <w:rPr>
                <w:color w:val="000000"/>
                <w:sz w:val="20"/>
              </w:rPr>
              <w:t>0 000 руб. за один день занятости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rPr>
                <w:color w:val="000000"/>
                <w:sz w:val="20"/>
              </w:rPr>
            </w:pPr>
          </w:p>
          <w:p w14:paraId="68000000">
            <w:pPr>
              <w:rPr>
                <w:i w:val="1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– </w:t>
            </w:r>
            <w:r>
              <w:rPr>
                <w:i w:val="1"/>
                <w:color w:val="000000"/>
                <w:sz w:val="20"/>
              </w:rPr>
              <w:t>в суде кассационной инстанции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30 000 руб. за один день занятости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>
        <w:trPr>
          <w:trHeight w:hRule="atLeast" w:val="630"/>
        </w:trP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rPr>
                <w:color w:val="000000"/>
                <w:sz w:val="20"/>
              </w:rPr>
            </w:pPr>
          </w:p>
          <w:p w14:paraId="6C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– </w:t>
            </w:r>
            <w:r>
              <w:rPr>
                <w:i w:val="1"/>
                <w:color w:val="000000"/>
                <w:sz w:val="20"/>
              </w:rPr>
              <w:t xml:space="preserve">при рассмотрении </w:t>
            </w:r>
            <w:r>
              <w:rPr>
                <w:i w:val="1"/>
                <w:color w:val="000000"/>
                <w:sz w:val="20"/>
              </w:rPr>
              <w:t>дела в надзорном производств</w:t>
            </w:r>
            <w:r>
              <w:rPr>
                <w:i w:val="1"/>
                <w:color w:val="000000"/>
                <w:sz w:val="20"/>
              </w:rPr>
              <w:t>е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36 000 руб. за один день занятости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1.2.9</w:t>
            </w: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Посещение подозреваемого, обвиняемого или осужденного, содержащегося в СИЗО, ИК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от 15 000 руб. за одно посещение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1.2.10</w:t>
            </w:r>
          </w:p>
        </w:tc>
        <w:tc>
          <w:tcPr>
            <w:tcW w:type="dxa" w:w="5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Составление и подача ходатайства об условно-досрочном освобождении, участие в судебном заседании при его рассмотрении</w:t>
            </w:r>
          </w:p>
        </w:tc>
        <w:tc>
          <w:tcPr>
            <w:tcW w:type="dxa" w:w="27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tabs>
                <w:tab w:leader="none" w:pos="907" w:val="left"/>
              </w:tabs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5</w:t>
            </w:r>
            <w:r>
              <w:rPr>
                <w:color w:val="000000"/>
                <w:sz w:val="20"/>
              </w:rPr>
              <w:t>0 000 руб.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74000000">
      <w:pPr>
        <w:ind/>
        <w:jc w:val="both"/>
        <w:rPr>
          <w:color w:val="000000"/>
          <w:sz w:val="20"/>
        </w:rPr>
      </w:pPr>
    </w:p>
    <w:p w14:paraId="75000000">
      <w:pPr>
        <w:ind w:firstLine="708" w:left="0"/>
        <w:jc w:val="both"/>
        <w:rPr>
          <w:sz w:val="20"/>
        </w:rPr>
      </w:pPr>
      <w:r>
        <w:rPr>
          <w:sz w:val="20"/>
        </w:rPr>
        <w:t>1.3. Размер вознаграждения за ведение гражданских и административных дел.</w:t>
      </w:r>
    </w:p>
    <w:p w14:paraId="76000000">
      <w:pPr>
        <w:ind/>
        <w:jc w:val="both"/>
        <w:rPr>
          <w:sz w:val="20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40"/>
        <w:gridCol w:w="5950"/>
        <w:gridCol w:w="2755"/>
      </w:tblGrid>
      <w:tr>
        <w:tc>
          <w:tcPr>
            <w:tcW w:type="dxa" w:w="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5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Размер вознаграждения </w:t>
            </w:r>
          </w:p>
        </w:tc>
      </w:tr>
      <w:tr>
        <w:tc>
          <w:tcPr>
            <w:tcW w:type="dxa" w:w="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Изучение материалов дела </w:t>
            </w:r>
          </w:p>
        </w:tc>
        <w:tc>
          <w:tcPr>
            <w:tcW w:type="dxa" w:w="2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 10 </w:t>
            </w:r>
            <w:r>
              <w:rPr>
                <w:sz w:val="20"/>
              </w:rPr>
              <w:t>0</w:t>
            </w:r>
            <w:r>
              <w:rPr>
                <w:sz w:val="20"/>
              </w:rPr>
              <w:t>00  руб.</w:t>
            </w:r>
            <w:r>
              <w:rPr>
                <w:sz w:val="20"/>
              </w:rPr>
              <w:t xml:space="preserve"> за 1 том</w:t>
            </w:r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участие адвоката в суде 1 инстанции</w:t>
            </w:r>
          </w:p>
        </w:tc>
        <w:tc>
          <w:tcPr>
            <w:tcW w:type="dxa" w:w="2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20</w:t>
            </w:r>
            <w:r>
              <w:rPr>
                <w:sz w:val="20"/>
              </w:rPr>
              <w:t xml:space="preserve"> 000 руб. за оди</w:t>
            </w:r>
            <w:r>
              <w:rPr>
                <w:sz w:val="20"/>
              </w:rPr>
              <w:t>н день занятости, но не менее 75</w:t>
            </w:r>
            <w:r>
              <w:rPr>
                <w:sz w:val="20"/>
              </w:rPr>
              <w:t xml:space="preserve"> 000 руб. за </w:t>
            </w:r>
            <w:r>
              <w:rPr>
                <w:sz w:val="20"/>
              </w:rPr>
              <w:t>участие  в</w:t>
            </w:r>
            <w:r>
              <w:rPr>
                <w:sz w:val="20"/>
              </w:rPr>
              <w:t xml:space="preserve"> суде 1 инстанции</w:t>
            </w:r>
            <w:r>
              <w:rPr>
                <w:sz w:val="20"/>
              </w:rPr>
              <w:t xml:space="preserve"> </w:t>
            </w:r>
          </w:p>
        </w:tc>
      </w:tr>
      <w:tr>
        <w:trPr>
          <w:trHeight w:hRule="atLeast" w:val="493"/>
        </w:trPr>
        <w:tc>
          <w:tcPr>
            <w:tcW w:type="dxa" w:w="6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адвоката </w:t>
            </w:r>
            <w:r>
              <w:rPr>
                <w:sz w:val="20"/>
              </w:rPr>
              <w:t>при  рассмотрении</w:t>
            </w:r>
            <w:r>
              <w:rPr>
                <w:sz w:val="20"/>
              </w:rPr>
              <w:t xml:space="preserve"> дела:</w:t>
            </w:r>
          </w:p>
          <w:p w14:paraId="82000000">
            <w:pPr>
              <w:rPr>
                <w:sz w:val="20"/>
              </w:rPr>
            </w:pPr>
          </w:p>
          <w:p w14:paraId="83000000">
            <w:pPr>
              <w:rPr>
                <w:sz w:val="20"/>
              </w:rPr>
            </w:pPr>
            <w:r>
              <w:rPr>
                <w:sz w:val="20"/>
              </w:rPr>
              <w:t xml:space="preserve">– </w:t>
            </w:r>
            <w:r>
              <w:rPr>
                <w:i w:val="1"/>
                <w:sz w:val="20"/>
              </w:rPr>
              <w:t>в  суде</w:t>
            </w:r>
            <w:r>
              <w:rPr>
                <w:i w:val="1"/>
                <w:sz w:val="20"/>
              </w:rPr>
              <w:t xml:space="preserve"> апелляционной инстанции   </w:t>
            </w:r>
          </w:p>
        </w:tc>
        <w:tc>
          <w:tcPr>
            <w:tcW w:type="dxa" w:w="2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ind/>
              <w:jc w:val="both"/>
              <w:rPr>
                <w:sz w:val="20"/>
              </w:rPr>
            </w:pPr>
          </w:p>
          <w:p w14:paraId="85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35 000 руб. за один день занятости</w:t>
            </w:r>
            <w:r>
              <w:rPr>
                <w:sz w:val="20"/>
              </w:rPr>
              <w:t xml:space="preserve"> </w:t>
            </w:r>
          </w:p>
        </w:tc>
      </w:tr>
      <w:tr>
        <w:trPr>
          <w:trHeight w:hRule="atLeast" w:val="142"/>
        </w:trPr>
        <w:tc>
          <w:tcPr>
            <w:tcW w:type="dxa" w:w="6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rPr>
                <w:sz w:val="20"/>
              </w:rPr>
            </w:pPr>
          </w:p>
          <w:p w14:paraId="87000000">
            <w:pPr>
              <w:rPr>
                <w:i w:val="1"/>
                <w:sz w:val="20"/>
              </w:rPr>
            </w:pPr>
            <w:r>
              <w:rPr>
                <w:sz w:val="20"/>
              </w:rPr>
              <w:t xml:space="preserve">– </w:t>
            </w:r>
            <w:r>
              <w:rPr>
                <w:i w:val="1"/>
                <w:sz w:val="20"/>
              </w:rPr>
              <w:t>в суде кассационной инстанции</w:t>
            </w:r>
          </w:p>
        </w:tc>
        <w:tc>
          <w:tcPr>
            <w:tcW w:type="dxa" w:w="2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40 000 руб. за один день занятости</w:t>
            </w:r>
            <w:r>
              <w:rPr>
                <w:sz w:val="20"/>
              </w:rPr>
              <w:t xml:space="preserve"> </w:t>
            </w:r>
          </w:p>
        </w:tc>
      </w:tr>
      <w:tr>
        <w:trPr>
          <w:trHeight w:hRule="atLeast" w:val="576"/>
        </w:trPr>
        <w:tc>
          <w:tcPr>
            <w:tcW w:type="dxa" w:w="6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rPr>
                <w:sz w:val="20"/>
              </w:rPr>
            </w:pPr>
          </w:p>
          <w:p w14:paraId="8A000000">
            <w:pPr>
              <w:rPr>
                <w:i w:val="1"/>
                <w:sz w:val="20"/>
              </w:rPr>
            </w:pPr>
            <w:r>
              <w:rPr>
                <w:sz w:val="20"/>
              </w:rPr>
              <w:t xml:space="preserve">– </w:t>
            </w:r>
            <w:r>
              <w:rPr>
                <w:i w:val="1"/>
                <w:sz w:val="20"/>
              </w:rPr>
              <w:t xml:space="preserve">Верховным Судом Российской Федерации </w:t>
            </w:r>
          </w:p>
        </w:tc>
        <w:tc>
          <w:tcPr>
            <w:tcW w:type="dxa" w:w="2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45 000 руб. за один день занятости</w:t>
            </w:r>
            <w:r>
              <w:rPr>
                <w:sz w:val="20"/>
              </w:rPr>
              <w:t xml:space="preserve"> </w:t>
            </w:r>
          </w:p>
        </w:tc>
      </w:tr>
    </w:tbl>
    <w:p w14:paraId="8C000000">
      <w:pPr>
        <w:tabs>
          <w:tab w:leader="none" w:pos="483" w:val="left"/>
        </w:tabs>
        <w:ind/>
        <w:jc w:val="both"/>
        <w:rPr>
          <w:sz w:val="20"/>
        </w:rPr>
      </w:pPr>
      <w:r>
        <w:rPr>
          <w:sz w:val="20"/>
        </w:rPr>
        <w:tab/>
      </w:r>
    </w:p>
    <w:p w14:paraId="8D000000">
      <w:pPr>
        <w:ind w:firstLine="708" w:left="0"/>
        <w:jc w:val="both"/>
        <w:rPr>
          <w:sz w:val="20"/>
        </w:rPr>
      </w:pPr>
    </w:p>
    <w:p w14:paraId="8E000000">
      <w:pPr>
        <w:ind w:firstLine="708" w:left="0"/>
        <w:jc w:val="both"/>
        <w:rPr>
          <w:sz w:val="20"/>
        </w:rPr>
      </w:pPr>
    </w:p>
    <w:p w14:paraId="8F000000">
      <w:pPr>
        <w:ind w:firstLine="708" w:left="0"/>
        <w:jc w:val="both"/>
        <w:rPr>
          <w:sz w:val="20"/>
        </w:rPr>
      </w:pPr>
    </w:p>
    <w:p w14:paraId="90000000">
      <w:pPr>
        <w:ind w:firstLine="708" w:left="0"/>
        <w:jc w:val="both"/>
        <w:rPr>
          <w:sz w:val="20"/>
        </w:rPr>
      </w:pPr>
      <w:r>
        <w:rPr>
          <w:sz w:val="20"/>
        </w:rPr>
        <w:t>1.4.Размер вознаграждения за ведение дел в арбитражном судопроизводстве.</w:t>
      </w:r>
    </w:p>
    <w:p w14:paraId="91000000">
      <w:pPr>
        <w:ind/>
        <w:jc w:val="both"/>
        <w:rPr>
          <w:sz w:val="20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40"/>
        <w:gridCol w:w="5951"/>
        <w:gridCol w:w="2754"/>
      </w:tblGrid>
      <w:tr>
        <w:tc>
          <w:tcPr>
            <w:tcW w:type="dxa" w:w="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5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размер вознаграждения</w:t>
            </w:r>
          </w:p>
        </w:tc>
      </w:tr>
      <w:tr>
        <w:tc>
          <w:tcPr>
            <w:tcW w:type="dxa" w:w="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Изучение материалов дела </w:t>
            </w:r>
          </w:p>
        </w:tc>
        <w:tc>
          <w:tcPr>
            <w:tcW w:type="dxa" w:w="2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  <w:r>
              <w:rPr>
                <w:sz w:val="20"/>
              </w:rPr>
              <w:t>15</w:t>
            </w:r>
            <w:r>
              <w:rPr>
                <w:sz w:val="20"/>
              </w:rPr>
              <w:t xml:space="preserve"> 000 руб. за 1 том</w:t>
            </w:r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Участие адвоката в суде 1 инстанции</w:t>
            </w:r>
          </w:p>
        </w:tc>
        <w:tc>
          <w:tcPr>
            <w:tcW w:type="dxa" w:w="2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25</w:t>
            </w:r>
            <w:r>
              <w:rPr>
                <w:sz w:val="20"/>
              </w:rPr>
              <w:t xml:space="preserve"> 000 руб. за один день занятости, но не менее </w:t>
            </w:r>
            <w:r>
              <w:rPr>
                <w:sz w:val="20"/>
              </w:rPr>
              <w:t>80</w:t>
            </w:r>
            <w:r>
              <w:rPr>
                <w:sz w:val="20"/>
              </w:rPr>
              <w:t xml:space="preserve"> 000 руб. за </w:t>
            </w:r>
            <w:r>
              <w:rPr>
                <w:sz w:val="20"/>
              </w:rPr>
              <w:t>участие  в</w:t>
            </w:r>
            <w:r>
              <w:rPr>
                <w:sz w:val="20"/>
              </w:rPr>
              <w:t xml:space="preserve"> суде 1 инстанции</w:t>
            </w:r>
            <w:r>
              <w:rPr>
                <w:sz w:val="20"/>
              </w:rPr>
              <w:t xml:space="preserve"> </w:t>
            </w:r>
          </w:p>
        </w:tc>
      </w:tr>
      <w:tr>
        <w:trPr>
          <w:trHeight w:hRule="atLeast" w:val="593"/>
        </w:trPr>
        <w:tc>
          <w:tcPr>
            <w:tcW w:type="dxa" w:w="6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5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адвоката </w:t>
            </w:r>
            <w:r>
              <w:rPr>
                <w:sz w:val="20"/>
              </w:rPr>
              <w:t>при  рассмотрении</w:t>
            </w:r>
            <w:r>
              <w:rPr>
                <w:sz w:val="20"/>
              </w:rPr>
              <w:t xml:space="preserve"> дела</w:t>
            </w:r>
          </w:p>
          <w:p w14:paraId="9D000000">
            <w:pPr>
              <w:ind/>
              <w:jc w:val="both"/>
              <w:rPr>
                <w:sz w:val="20"/>
              </w:rPr>
            </w:pPr>
          </w:p>
          <w:p w14:paraId="9E000000">
            <w:pPr>
              <w:ind/>
              <w:jc w:val="both"/>
              <w:rPr>
                <w:sz w:val="20"/>
              </w:rPr>
            </w:pPr>
            <w:r>
              <w:rPr>
                <w:i w:val="1"/>
                <w:sz w:val="20"/>
              </w:rPr>
              <w:t xml:space="preserve">– </w:t>
            </w:r>
            <w:r>
              <w:rPr>
                <w:i w:val="1"/>
                <w:sz w:val="20"/>
              </w:rPr>
              <w:t>в  суде</w:t>
            </w:r>
            <w:r>
              <w:rPr>
                <w:i w:val="1"/>
                <w:sz w:val="20"/>
              </w:rPr>
              <w:t xml:space="preserve"> апелляционной инстанции   </w:t>
            </w:r>
          </w:p>
        </w:tc>
        <w:tc>
          <w:tcPr>
            <w:tcW w:type="dxa" w:w="2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35 000 руб. за один день занятости</w:t>
            </w:r>
            <w:r>
              <w:rPr>
                <w:sz w:val="20"/>
              </w:rPr>
              <w:t xml:space="preserve">, но не менее 80 000 руб. за участие в суде апелляционной инстанции </w:t>
            </w:r>
          </w:p>
        </w:tc>
      </w:tr>
      <w:tr>
        <w:trPr>
          <w:trHeight w:hRule="atLeast" w:val="150"/>
        </w:trPr>
        <w:tc>
          <w:tcPr>
            <w:tcW w:type="dxa" w:w="6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ind/>
              <w:jc w:val="both"/>
              <w:rPr>
                <w:i w:val="1"/>
                <w:sz w:val="20"/>
              </w:rPr>
            </w:pPr>
          </w:p>
          <w:p w14:paraId="A1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– в суде кассационной инстанции</w:t>
            </w:r>
          </w:p>
        </w:tc>
        <w:tc>
          <w:tcPr>
            <w:tcW w:type="dxa" w:w="2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40 000 руб. за один день занятости</w:t>
            </w:r>
            <w:r>
              <w:rPr>
                <w:sz w:val="20"/>
              </w:rPr>
              <w:t xml:space="preserve"> </w:t>
            </w:r>
          </w:p>
        </w:tc>
      </w:tr>
      <w:tr>
        <w:trPr>
          <w:trHeight w:hRule="atLeast" w:val="262"/>
        </w:trPr>
        <w:tc>
          <w:tcPr>
            <w:tcW w:type="dxa" w:w="6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ind/>
              <w:jc w:val="both"/>
              <w:rPr>
                <w:i w:val="1"/>
                <w:sz w:val="20"/>
              </w:rPr>
            </w:pPr>
          </w:p>
          <w:p w14:paraId="A4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 xml:space="preserve">– при </w:t>
            </w:r>
            <w:r>
              <w:rPr>
                <w:i w:val="1"/>
                <w:sz w:val="20"/>
              </w:rPr>
              <w:t>рассмотрени</w:t>
            </w:r>
            <w:r>
              <w:rPr>
                <w:i w:val="1"/>
                <w:sz w:val="20"/>
              </w:rPr>
              <w:t>и  дела</w:t>
            </w:r>
            <w:r>
              <w:rPr>
                <w:i w:val="1"/>
                <w:sz w:val="20"/>
              </w:rPr>
              <w:t xml:space="preserve"> в надзорном производстве</w:t>
            </w:r>
          </w:p>
        </w:tc>
        <w:tc>
          <w:tcPr>
            <w:tcW w:type="dxa" w:w="27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45 000 руб. за один день занятости</w:t>
            </w:r>
            <w:r>
              <w:rPr>
                <w:sz w:val="20"/>
              </w:rPr>
              <w:t xml:space="preserve"> </w:t>
            </w:r>
          </w:p>
        </w:tc>
      </w:tr>
    </w:tbl>
    <w:p w14:paraId="A6000000">
      <w:pPr>
        <w:ind w:firstLine="708" w:left="0"/>
        <w:jc w:val="both"/>
        <w:rPr>
          <w:sz w:val="20"/>
        </w:rPr>
      </w:pPr>
    </w:p>
    <w:p w14:paraId="A7000000">
      <w:pPr>
        <w:ind w:firstLine="708" w:left="0"/>
        <w:jc w:val="both"/>
        <w:rPr>
          <w:sz w:val="20"/>
        </w:rPr>
      </w:pPr>
      <w:r>
        <w:rPr>
          <w:sz w:val="20"/>
        </w:rPr>
        <w:t>1.5</w:t>
      </w:r>
      <w:r>
        <w:rPr>
          <w:sz w:val="20"/>
        </w:rPr>
        <w:t>. Разм</w:t>
      </w:r>
      <w:r>
        <w:rPr>
          <w:sz w:val="20"/>
        </w:rPr>
        <w:t>ер вознаграждения за участие в исполнительном производстве.</w:t>
      </w:r>
    </w:p>
    <w:p w14:paraId="A8000000">
      <w:pPr>
        <w:ind/>
        <w:jc w:val="both"/>
        <w:rPr>
          <w:sz w:val="20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75"/>
        <w:gridCol w:w="6127"/>
        <w:gridCol w:w="2769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6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размер вознаграждения</w:t>
            </w:r>
          </w:p>
        </w:tc>
      </w:tr>
      <w:tr>
        <w:trPr>
          <w:trHeight w:hRule="atLeast" w:val="346"/>
        </w:trP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type="dxa" w:w="6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rPr>
                <w:sz w:val="20"/>
              </w:rPr>
            </w:pPr>
            <w:r>
              <w:rPr>
                <w:sz w:val="20"/>
              </w:rPr>
              <w:t>Участие в исполнительном производстве</w:t>
            </w:r>
          </w:p>
        </w:tc>
        <w:tc>
          <w:tcPr>
            <w:tcW w:type="dxa" w:w="2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10</w:t>
            </w:r>
            <w:r>
              <w:rPr>
                <w:sz w:val="20"/>
              </w:rPr>
              <w:t xml:space="preserve"> 000 </w:t>
            </w:r>
            <w:r>
              <w:rPr>
                <w:sz w:val="20"/>
              </w:rPr>
              <w:t xml:space="preserve">руб. </w:t>
            </w:r>
            <w:r>
              <w:rPr>
                <w:sz w:val="20"/>
              </w:rPr>
              <w:t>за один день занятости, но не менее</w:t>
            </w:r>
            <w:r>
              <w:rPr>
                <w:sz w:val="20"/>
              </w:rPr>
              <w:t xml:space="preserve"> 2</w:t>
            </w:r>
            <w:r>
              <w:rPr>
                <w:sz w:val="20"/>
              </w:rPr>
              <w:t>5 000 руб. за участие в исполнительном производстве</w:t>
            </w:r>
            <w:r>
              <w:rPr>
                <w:sz w:val="20"/>
              </w:rPr>
              <w:t xml:space="preserve"> </w:t>
            </w:r>
          </w:p>
        </w:tc>
      </w:tr>
    </w:tbl>
    <w:p w14:paraId="AF000000">
      <w:pPr>
        <w:ind/>
        <w:jc w:val="both"/>
        <w:rPr>
          <w:color w:val="FF0000"/>
          <w:sz w:val="20"/>
        </w:rPr>
      </w:pPr>
    </w:p>
    <w:p w14:paraId="B0000000">
      <w:pPr>
        <w:ind w:firstLine="708" w:left="0"/>
        <w:jc w:val="both"/>
        <w:rPr>
          <w:color w:val="000000"/>
          <w:sz w:val="20"/>
        </w:rPr>
      </w:pPr>
      <w:r>
        <w:rPr>
          <w:color w:val="000000"/>
          <w:sz w:val="20"/>
        </w:rPr>
        <w:t>1. Размер вознаграждения адвоката за оказание юридической помощи по гражданским и арбитражным делам может быть определен и устан</w:t>
      </w:r>
      <w:r>
        <w:rPr>
          <w:color w:val="000000"/>
          <w:sz w:val="20"/>
        </w:rPr>
        <w:t>овлен соглашением с доверителем</w:t>
      </w:r>
      <w:r>
        <w:rPr>
          <w:color w:val="000000"/>
          <w:sz w:val="20"/>
        </w:rPr>
        <w:t xml:space="preserve"> исходя из почасовой ставки оплаты работы адвоката и количества часов, затраченных адвокатом на совершение действий в рамках оказываемой</w:t>
      </w:r>
      <w:r>
        <w:rPr>
          <w:color w:val="000000"/>
          <w:sz w:val="20"/>
        </w:rPr>
        <w:t xml:space="preserve"> доверителю юридической помощи.</w:t>
      </w:r>
      <w:r>
        <w:rPr>
          <w:color w:val="000000"/>
          <w:sz w:val="20"/>
        </w:rPr>
        <w:t xml:space="preserve"> В таком случае почасовая ставка должна составлять от </w:t>
      </w:r>
      <w:r>
        <w:rPr>
          <w:color w:val="000000"/>
          <w:sz w:val="20"/>
        </w:rPr>
        <w:t>7 5</w:t>
      </w:r>
      <w:r>
        <w:rPr>
          <w:color w:val="000000"/>
          <w:sz w:val="20"/>
        </w:rPr>
        <w:t>00 рублей за час работы</w:t>
      </w:r>
      <w:r>
        <w:rPr>
          <w:color w:val="000000"/>
          <w:sz w:val="20"/>
        </w:rPr>
        <w:t xml:space="preserve"> по гражданскому делу и от 10</w:t>
      </w:r>
      <w:r>
        <w:rPr>
          <w:color w:val="000000"/>
          <w:sz w:val="20"/>
        </w:rPr>
        <w:t> 000 рублей за час работы по арбитражному делу. К данной ставке подлежит применению повышающий коэффициент</w:t>
      </w:r>
      <w:r>
        <w:rPr>
          <w:color w:val="000000"/>
          <w:sz w:val="20"/>
        </w:rPr>
        <w:t xml:space="preserve"> 1,6 в случае оказания</w:t>
      </w:r>
      <w:r>
        <w:rPr>
          <w:color w:val="000000"/>
          <w:sz w:val="20"/>
        </w:rPr>
        <w:t xml:space="preserve"> помощи в ночное время суток (с 21 ч. до 07 ч.), а также в случаях </w:t>
      </w:r>
      <w:r>
        <w:rPr>
          <w:color w:val="000000"/>
          <w:sz w:val="20"/>
        </w:rPr>
        <w:t>оказания</w:t>
      </w:r>
      <w:r>
        <w:rPr>
          <w:color w:val="000000"/>
          <w:sz w:val="20"/>
        </w:rPr>
        <w:t xml:space="preserve"> безотлагательной юридической помощи, которые влекут существенные изменения в ординарном графике и текущем плане работы адвокатов.</w:t>
      </w:r>
    </w:p>
    <w:p w14:paraId="B1000000">
      <w:pPr>
        <w:ind w:firstLine="708" w:left="0"/>
        <w:jc w:val="both"/>
        <w:rPr>
          <w:sz w:val="20"/>
        </w:rPr>
      </w:pPr>
      <w:r>
        <w:rPr>
          <w:sz w:val="20"/>
        </w:rPr>
        <w:t>2.По спорам имущественного характера по соглашению сторон возможно определение размера вознаграждения в процентном отношении либо к цене иска, либо к взысканной или оспариваемой сумме.</w:t>
      </w:r>
    </w:p>
    <w:p w14:paraId="B2000000">
      <w:pPr>
        <w:ind w:firstLine="708" w:left="0"/>
        <w:jc w:val="both"/>
        <w:rPr>
          <w:sz w:val="20"/>
        </w:rPr>
      </w:pPr>
      <w:r>
        <w:rPr>
          <w:sz w:val="20"/>
        </w:rPr>
        <w:t>В соглашении помимо основного вознаграждения по спорам имущественного характера может быть определена сумма дополнительного вознаграждения по итогам работы адвоката по делу.</w:t>
      </w:r>
      <w:r>
        <w:rPr>
          <w:sz w:val="20"/>
        </w:rPr>
        <w:t xml:space="preserve"> </w:t>
      </w:r>
      <w:r>
        <w:rPr>
          <w:sz w:val="20"/>
        </w:rPr>
        <w:t xml:space="preserve">При определении размера вознаграждения по соглашению сторон он может </w:t>
      </w:r>
      <w:r>
        <w:rPr>
          <w:sz w:val="20"/>
        </w:rPr>
        <w:t>быть  определен</w:t>
      </w:r>
      <w:r>
        <w:rPr>
          <w:sz w:val="20"/>
        </w:rPr>
        <w:t xml:space="preserve"> в зависимости от результата оказания адвокатом юридической помощи («гонорар успеха»)</w:t>
      </w:r>
      <w:r>
        <w:rPr>
          <w:sz w:val="20"/>
        </w:rPr>
        <w:t>, за исключением участия по уголовным делам.</w:t>
      </w:r>
    </w:p>
    <w:p w14:paraId="B3000000">
      <w:pPr>
        <w:ind w:firstLine="708" w:left="0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3. </w:t>
      </w:r>
      <w:r>
        <w:rPr>
          <w:color w:val="000000"/>
          <w:sz w:val="20"/>
        </w:rPr>
        <w:t>Под днем занятости адвоката в настоящем Решении понимается время в течение одних календарных суток, в которое адвокат совершает действия в рамках оказываемой конкретному доверителю юридической помощи (включая участие в судебных заседаниях, следственных и иных процессуальных действиях, консультирование, составление юридически значимых или иных документов юридического характера, составление процессуальных документов и совершение процессуальных действий, но не ограни</w:t>
      </w:r>
      <w:r>
        <w:rPr>
          <w:color w:val="000000"/>
          <w:sz w:val="20"/>
        </w:rPr>
        <w:t>чи</w:t>
      </w:r>
      <w:r>
        <w:rPr>
          <w:color w:val="000000"/>
          <w:sz w:val="20"/>
        </w:rPr>
        <w:t>ваясь этим), независимо от фактического времени, затраченного адвокатом на совершение этих действий.</w:t>
      </w:r>
    </w:p>
    <w:p w14:paraId="B4000000">
      <w:pPr>
        <w:ind w:firstLine="708" w:left="0"/>
        <w:jc w:val="both"/>
        <w:rPr>
          <w:sz w:val="20"/>
        </w:rPr>
      </w:pPr>
      <w:r>
        <w:rPr>
          <w:sz w:val="20"/>
        </w:rPr>
        <w:t>4. Указанные в настоящем Решении ставки вознаграждения за оказываемую юридическую помощь не распространяются на юридическую помощь, оказываемую в порядке, предусмотренном ст.26 Федерального закона «Об адвокатской деятельности и адвокатуре в Российской Федерации», Федеральным законом от 21 ноября 2011 года №324-ФЗ «О бесплатной юридической помощи в Российской Федерации» и ст.50. 51 Уголовно-процессуального кодекса Российской Федерации.</w:t>
      </w:r>
    </w:p>
    <w:p w14:paraId="B5000000">
      <w:pPr>
        <w:ind w:firstLine="708" w:left="0"/>
        <w:jc w:val="both"/>
        <w:rPr>
          <w:sz w:val="20"/>
        </w:rPr>
      </w:pPr>
      <w:r>
        <w:rPr>
          <w:sz w:val="20"/>
        </w:rPr>
        <w:t>5. При оказании адвокатом юридической помощи в выходные и праздничные дни, а также оказании юридической помощи, связанной с выездом адвоката в другой населенный пункт, оплата труда производится не менее чем в двойном размере.</w:t>
      </w:r>
    </w:p>
    <w:p w14:paraId="B6000000">
      <w:pPr>
        <w:ind w:firstLine="708" w:left="0"/>
        <w:jc w:val="both"/>
        <w:rPr>
          <w:sz w:val="20"/>
        </w:rPr>
      </w:pPr>
      <w:r>
        <w:rPr>
          <w:sz w:val="20"/>
        </w:rPr>
        <w:t>6. При оказании юридической помощи, связанной с выездом адвоката в другой населенный пункт, оплата транспортных и командировочных расходов в этом случае определяется соглашением сторон, однако не может быть менее стоимости фактических расходов адвоката.</w:t>
      </w:r>
    </w:p>
    <w:p w14:paraId="B7000000">
      <w:pPr>
        <w:ind w:firstLine="708" w:left="0"/>
        <w:jc w:val="both"/>
        <w:rPr>
          <w:sz w:val="20"/>
        </w:rPr>
      </w:pPr>
      <w:r>
        <w:rPr>
          <w:sz w:val="20"/>
        </w:rPr>
        <w:t>7. Руководители адвокатских образований вправе самостоятельно, с учетом настоящего Решения, принимать решение об утверждении минимальных ставок вознаграждения за юридическую помощь, оказываемую адвокатами адвокатского образования.</w:t>
      </w:r>
    </w:p>
    <w:p w14:paraId="B8000000">
      <w:pPr>
        <w:ind w:firstLine="708" w:left="0"/>
        <w:jc w:val="both"/>
        <w:rPr>
          <w:sz w:val="20"/>
        </w:rPr>
      </w:pPr>
      <w:r>
        <w:rPr>
          <w:sz w:val="20"/>
        </w:rPr>
        <w:t xml:space="preserve">8. </w:t>
      </w:r>
      <w:r>
        <w:rPr>
          <w:sz w:val="20"/>
        </w:rPr>
        <w:t xml:space="preserve">Соглашением между адвокатом и доверителем размер вознаграждения может быть определен выше рекомендованных минимальных ставок. </w:t>
      </w:r>
    </w:p>
    <w:p w14:paraId="B9000000">
      <w:pPr>
        <w:ind w:firstLine="708" w:left="0"/>
        <w:jc w:val="both"/>
        <w:rPr>
          <w:sz w:val="20"/>
        </w:rPr>
      </w:pPr>
      <w:r>
        <w:rPr>
          <w:sz w:val="20"/>
        </w:rPr>
        <w:t>При заключении соглашения адвокат и доверитель, руководствуясь принципом свободы договора, закрепленного в ст. 421 ГК РФ, совместно определяют размер гонорара,  учитывая не только составляющие индивидуальные особенности конкретного дела, такие как: сложность поручения (исходя из объёма и сложности работы, необходимости привлечения экспертов, особенности доказывания);  но и временные затраты на выполнение поручения (длительность и количество следственных действий, судебных заседаний, подготовки документов и пр.); материальные затраты (расходы на командировки, копирование документов, использование специализированных правовых систем, оплату услуг экспертов и специалистов, исходя из необходимости защиты в конкретном деле).</w:t>
      </w:r>
    </w:p>
    <w:p w14:paraId="BA000000">
      <w:pPr>
        <w:ind w:firstLine="708" w:left="0"/>
        <w:jc w:val="both"/>
        <w:rPr>
          <w:sz w:val="20"/>
        </w:rPr>
      </w:pPr>
      <w:r>
        <w:rPr>
          <w:sz w:val="20"/>
        </w:rPr>
        <w:t xml:space="preserve">В соответствии со ст. 309 ГК РФ обязательства должны исполняться надлежащим образом в соответствии с условиями обязательства. Достигнув договорённости относительно объема принимаемого поручения и размера вознаграждения адвокат </w:t>
      </w:r>
      <w:r>
        <w:rPr>
          <w:sz w:val="20"/>
        </w:rPr>
        <w:t>и</w:t>
      </w:r>
      <w:r>
        <w:rPr>
          <w:sz w:val="20"/>
        </w:rPr>
        <w:t xml:space="preserve"> доверитель подписывают соглашение, тем самым принимая на себя взаимные обязательства: адвокат – на выполнение поручения, доверитель – на выплату определённого сторонами размера гонорара в полном объеме. </w:t>
      </w:r>
    </w:p>
    <w:p w14:paraId="BB000000">
      <w:pPr>
        <w:ind w:firstLine="708" w:left="0"/>
        <w:jc w:val="both"/>
        <w:rPr>
          <w:sz w:val="20"/>
        </w:rPr>
      </w:pPr>
      <w:r>
        <w:rPr>
          <w:sz w:val="20"/>
        </w:rPr>
        <w:t>Р</w:t>
      </w:r>
      <w:r>
        <w:rPr>
          <w:sz w:val="20"/>
        </w:rPr>
        <w:t xml:space="preserve">екомендуемые минимальные ставки не могут подменять собой принцип свободы договора и те обязательства, которые на себя взяли стороны при его заключении.  </w:t>
      </w:r>
    </w:p>
    <w:p w14:paraId="BC000000">
      <w:pPr>
        <w:ind w:firstLine="708" w:left="0"/>
        <w:jc w:val="both"/>
        <w:rPr>
          <w:sz w:val="20"/>
        </w:rPr>
      </w:pPr>
      <w:r>
        <w:rPr>
          <w:sz w:val="20"/>
        </w:rPr>
        <w:t>При расторжении</w:t>
      </w:r>
      <w:r>
        <w:rPr>
          <w:sz w:val="20"/>
        </w:rPr>
        <w:t xml:space="preserve"> соглашения при определении стоимости фактически выполненной адвокатом работы необходимо руководствоваться условиями соглашения между адвокатом и доверителем, исходя из указанного в нем размера гонорара.</w:t>
      </w:r>
    </w:p>
    <w:p w14:paraId="BD000000">
      <w:pPr>
        <w:ind w:firstLine="708" w:left="0"/>
        <w:jc w:val="both"/>
        <w:rPr>
          <w:sz w:val="20"/>
        </w:rPr>
      </w:pPr>
      <w:r>
        <w:rPr>
          <w:sz w:val="20"/>
        </w:rPr>
        <w:t>9</w:t>
      </w:r>
      <w:r>
        <w:rPr>
          <w:sz w:val="20"/>
        </w:rPr>
        <w:t>. Настоящее решение вступает в силу с момента его принятия.</w:t>
      </w:r>
    </w:p>
    <w:p w14:paraId="BE000000">
      <w:pPr>
        <w:ind w:firstLine="708" w:left="0"/>
        <w:jc w:val="both"/>
        <w:rPr>
          <w:sz w:val="20"/>
        </w:rPr>
      </w:pPr>
      <w:r>
        <w:rPr>
          <w:sz w:val="20"/>
        </w:rPr>
        <w:t>10</w:t>
      </w:r>
      <w:r>
        <w:rPr>
          <w:sz w:val="20"/>
        </w:rPr>
        <w:t xml:space="preserve">. Решение Совета АП РБ от </w:t>
      </w:r>
      <w:r>
        <w:rPr>
          <w:sz w:val="20"/>
        </w:rPr>
        <w:t>26.06.2023</w:t>
      </w:r>
      <w:r>
        <w:rPr>
          <w:sz w:val="20"/>
        </w:rPr>
        <w:t xml:space="preserve"> года «Об утверждении рекомендуемых минимальных ставок вознаграждения за оказываемую юридическую помощь адвокатами» признать утратившим силу.</w:t>
      </w:r>
    </w:p>
    <w:p w14:paraId="BF000000">
      <w:pPr>
        <w:rPr>
          <w:sz w:val="20"/>
        </w:rPr>
      </w:pPr>
    </w:p>
    <w:p w14:paraId="C0000000">
      <w:pPr>
        <w:rPr>
          <w:sz w:val="20"/>
        </w:rPr>
      </w:pPr>
    </w:p>
    <w:p w14:paraId="C1000000">
      <w:pPr>
        <w:rPr>
          <w:sz w:val="20"/>
        </w:rPr>
      </w:pPr>
    </w:p>
    <w:p w14:paraId="C2000000">
      <w:pPr>
        <w:rPr>
          <w:sz w:val="20"/>
        </w:rPr>
      </w:pPr>
      <w:r>
        <w:rPr>
          <w:sz w:val="20"/>
        </w:rPr>
        <w:t>Президент Адвокатской палаты Республики Башкортостан           </w:t>
      </w:r>
      <w:r>
        <w:rPr>
          <w:sz w:val="20"/>
        </w:rPr>
        <w:t xml:space="preserve">                                                 Б.Г. </w:t>
      </w:r>
      <w:r>
        <w:rPr>
          <w:sz w:val="20"/>
        </w:rPr>
        <w:t>Юмадилов</w:t>
      </w:r>
    </w:p>
    <w:p w14:paraId="C3000000">
      <w:pPr>
        <w:rPr>
          <w:sz w:val="20"/>
        </w:rPr>
      </w:pPr>
    </w:p>
    <w:p w14:paraId="C4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5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6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7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8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9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A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B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C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D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E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CF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0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1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2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3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4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5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6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7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8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9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A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B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C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D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E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DF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0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1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2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3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4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5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6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7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8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9000000">
      <w:pPr>
        <w:spacing w:line="240" w:lineRule="exact"/>
        <w:ind w:firstLine="0" w:left="180"/>
        <w:jc w:val="center"/>
        <w:rPr>
          <w:caps w:val="1"/>
          <w:sz w:val="20"/>
        </w:rPr>
      </w:pPr>
    </w:p>
    <w:p w14:paraId="EA000000">
      <w:pPr>
        <w:spacing w:line="240" w:lineRule="exact"/>
        <w:ind w:firstLine="0" w:left="180"/>
        <w:jc w:val="center"/>
        <w:rPr>
          <w:caps w:val="1"/>
          <w:sz w:val="20"/>
        </w:rPr>
      </w:pPr>
      <w:r>
        <w:rPr>
          <w:b w:val="1"/>
          <w:caps w:val="1"/>
          <w:sz w:val="20"/>
        </w:rPr>
        <w:t>РЕШЕНИЕ</w:t>
      </w:r>
    </w:p>
    <w:p w14:paraId="EB000000">
      <w:pPr>
        <w:spacing w:line="240" w:lineRule="exact"/>
        <w:ind/>
        <w:jc w:val="center"/>
        <w:rPr>
          <w:sz w:val="20"/>
        </w:rPr>
      </w:pPr>
      <w:r>
        <w:rPr>
          <w:b w:val="1"/>
          <w:sz w:val="20"/>
        </w:rPr>
        <w:t>Совета Адвокатской палаты</w:t>
      </w:r>
    </w:p>
    <w:p w14:paraId="EC000000">
      <w:pPr>
        <w:spacing w:line="240" w:lineRule="exact"/>
        <w:ind/>
        <w:jc w:val="center"/>
        <w:rPr>
          <w:b w:val="1"/>
          <w:sz w:val="20"/>
        </w:rPr>
      </w:pPr>
      <w:r>
        <w:rPr>
          <w:b w:val="1"/>
          <w:sz w:val="20"/>
        </w:rPr>
        <w:t>Республики Башкортостан</w:t>
      </w:r>
    </w:p>
    <w:p w14:paraId="ED000000">
      <w:pPr>
        <w:ind/>
        <w:jc w:val="center"/>
        <w:rPr>
          <w:sz w:val="20"/>
        </w:rPr>
      </w:pPr>
    </w:p>
    <w:p w14:paraId="EE000000">
      <w:pPr>
        <w:tabs>
          <w:tab w:leader="none" w:pos="250" w:val="left"/>
          <w:tab w:leader="none" w:pos="9355" w:val="right"/>
        </w:tabs>
        <w:ind/>
        <w:rPr>
          <w:color w:val="000000"/>
          <w:sz w:val="20"/>
        </w:rPr>
      </w:pPr>
      <w:r>
        <w:rPr>
          <w:sz w:val="20"/>
        </w:rPr>
        <w:tab/>
      </w:r>
      <w:r>
        <w:rPr>
          <w:sz w:val="20"/>
        </w:rPr>
        <w:t>г</w:t>
      </w:r>
      <w:r>
        <w:rPr>
          <w:sz w:val="20"/>
        </w:rPr>
        <w:t>.У</w:t>
      </w:r>
      <w:r>
        <w:rPr>
          <w:sz w:val="20"/>
        </w:rPr>
        <w:t>фа</w:t>
      </w:r>
      <w:r>
        <w:rPr>
          <w:sz w:val="20"/>
        </w:rPr>
        <w:tab/>
      </w:r>
      <w:r>
        <w:rPr>
          <w:color w:val="000000"/>
          <w:sz w:val="20"/>
        </w:rPr>
        <w:t>26 июня 2023 года</w:t>
      </w:r>
    </w:p>
    <w:p w14:paraId="EF000000">
      <w:pPr>
        <w:ind/>
        <w:jc w:val="center"/>
        <w:rPr>
          <w:sz w:val="20"/>
        </w:rPr>
      </w:pPr>
    </w:p>
    <w:p w14:paraId="F0000000">
      <w:pPr>
        <w:ind/>
        <w:jc w:val="center"/>
        <w:rPr>
          <w:b w:val="1"/>
          <w:sz w:val="20"/>
        </w:rPr>
      </w:pPr>
      <w:r>
        <w:rPr>
          <w:b w:val="1"/>
          <w:sz w:val="20"/>
        </w:rPr>
        <w:t>Об утверждении рекомендуемых минимальных ставок вознаграждения за оказываемую юридическую помощь адвокатами</w:t>
      </w:r>
    </w:p>
    <w:p w14:paraId="F1000000">
      <w:pPr>
        <w:ind/>
        <w:jc w:val="center"/>
        <w:rPr>
          <w:sz w:val="20"/>
        </w:rPr>
      </w:pPr>
    </w:p>
    <w:p w14:paraId="F2000000">
      <w:pPr>
        <w:ind w:firstLine="708" w:left="0"/>
        <w:jc w:val="both"/>
        <w:rPr>
          <w:sz w:val="20"/>
        </w:rPr>
      </w:pPr>
      <w:r>
        <w:rPr>
          <w:sz w:val="20"/>
        </w:rPr>
        <w:t>В соответствии с п. 3 ст. 31 Федерального закона «Об адвокатской деятельности и адвокатуре в Российской Федерации», в целях применения критерия разумности, установленного в части 2 статьи 110 Арбитражного процессуального кодекса Российской Федерации, части первой статьи 100 Гражданского процессуального кодекса Российской Федерации, статье 112 Кодекса административного судопроизводства Российской Федерации, Совет палаты</w:t>
      </w:r>
    </w:p>
    <w:p w14:paraId="F3000000">
      <w:pPr>
        <w:ind/>
        <w:jc w:val="center"/>
        <w:rPr>
          <w:sz w:val="20"/>
        </w:rPr>
      </w:pPr>
      <w:r>
        <w:rPr>
          <w:sz w:val="20"/>
        </w:rPr>
        <w:t>р</w:t>
      </w:r>
      <w:r>
        <w:rPr>
          <w:sz w:val="20"/>
        </w:rPr>
        <w:t xml:space="preserve"> е ш и л:</w:t>
      </w:r>
    </w:p>
    <w:p w14:paraId="F4000000">
      <w:pPr>
        <w:ind/>
        <w:jc w:val="center"/>
        <w:rPr>
          <w:sz w:val="20"/>
        </w:rPr>
      </w:pPr>
    </w:p>
    <w:p w14:paraId="F5000000">
      <w:pPr>
        <w:ind w:firstLine="708" w:left="0"/>
        <w:jc w:val="both"/>
        <w:rPr>
          <w:sz w:val="20"/>
        </w:rPr>
      </w:pPr>
      <w:r>
        <w:rPr>
          <w:sz w:val="20"/>
        </w:rPr>
        <w:t>1. Утвердить рекомендуемые минимальные ставки вознаграждения з</w:t>
      </w:r>
      <w:r>
        <w:rPr>
          <w:sz w:val="20"/>
        </w:rPr>
        <w:t>а оказываемую юридическую помощь</w:t>
      </w:r>
      <w:r>
        <w:rPr>
          <w:sz w:val="20"/>
        </w:rPr>
        <w:t xml:space="preserve"> адвокатами:</w:t>
      </w:r>
    </w:p>
    <w:p w14:paraId="F6000000">
      <w:pPr>
        <w:ind w:firstLine="708" w:left="0"/>
        <w:jc w:val="both"/>
        <w:rPr>
          <w:sz w:val="20"/>
        </w:rPr>
      </w:pPr>
      <w:r>
        <w:rPr>
          <w:sz w:val="20"/>
        </w:rPr>
        <w:t>1.1 Размер вознаграждения за оказание разовой юридической помощи</w:t>
      </w:r>
      <w:r>
        <w:rPr>
          <w:sz w:val="20"/>
        </w:rPr>
        <w:t>:</w:t>
      </w:r>
      <w:r>
        <w:rPr>
          <w:sz w:val="20"/>
        </w:rPr>
        <w:t xml:space="preserve"> </w:t>
      </w:r>
    </w:p>
    <w:tbl>
      <w:tblPr>
        <w:tblStyle w:val="Style_1"/>
        <w:tblpPr w:bottomFromText="0" w:horzAnchor="margin" w:leftFromText="180" w:rightFromText="180" w:tblpX="108" w:tblpY="132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40"/>
        <w:gridCol w:w="6064"/>
        <w:gridCol w:w="2859"/>
      </w:tblGrid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F7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F8000000">
            <w:pPr>
              <w:ind w:firstLine="0" w:left="425"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F9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Размер вознаграждения </w:t>
            </w:r>
          </w:p>
        </w:tc>
      </w:tr>
      <w:tr>
        <w:trPr>
          <w:trHeight w:hRule="atLeast" w:val="298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rPr>
                <w:sz w:val="18"/>
              </w:rPr>
            </w:pPr>
            <w:r>
              <w:rPr>
                <w:sz w:val="18"/>
              </w:rPr>
              <w:t>Устное консультирование</w:t>
            </w:r>
          </w:p>
          <w:p w14:paraId="FC000000">
            <w:pPr>
              <w:rPr>
                <w:sz w:val="18"/>
              </w:rPr>
            </w:pP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3 000 руб.</w:t>
            </w:r>
          </w:p>
        </w:tc>
      </w:tr>
      <w:tr>
        <w:trPr>
          <w:trHeight w:hRule="atLeast" w:val="128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rPr>
                <w:sz w:val="18"/>
              </w:rPr>
            </w:pPr>
            <w:r>
              <w:rPr>
                <w:sz w:val="18"/>
              </w:rPr>
              <w:t>Устное консультирование с изучением документов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5 000 руб.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rPr>
                <w:sz w:val="18"/>
              </w:rPr>
            </w:pPr>
            <w:r>
              <w:rPr>
                <w:sz w:val="18"/>
              </w:rPr>
              <w:t>Письменное консультирование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5 000 руб.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Составление  и направление адвокатского запроса</w:t>
            </w:r>
            <w:r>
              <w:rPr>
                <w:color w:val="000000"/>
                <w:sz w:val="18"/>
              </w:rPr>
              <w:t xml:space="preserve"> в рамках поручения по заключенному соглашению</w:t>
            </w:r>
            <w:r>
              <w:rPr>
                <w:color w:val="000000"/>
                <w:sz w:val="18"/>
              </w:rPr>
              <w:t>, ходатайства, заявления, жалобы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4 000 руб.</w:t>
            </w:r>
          </w:p>
        </w:tc>
      </w:tr>
      <w:tr>
        <w:trPr>
          <w:trHeight w:hRule="atLeast" w:val="608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Составление искового заявления, возражения/отзыва на исковое заявление, апелляционной, кассационной, надзорной жалобы, жалобы по административным делам,  отзыва на жалобу, претензии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  10 000 руб. за 1 документ</w:t>
            </w:r>
          </w:p>
          <w:p w14:paraId="0A010000">
            <w:pPr>
              <w:rPr>
                <w:color w:val="000000"/>
                <w:sz w:val="20"/>
              </w:rPr>
            </w:pPr>
          </w:p>
          <w:p w14:paraId="0B010000">
            <w:pPr>
              <w:tabs>
                <w:tab w:leader="none" w:pos="907" w:val="left"/>
              </w:tabs>
              <w:ind/>
              <w:rPr>
                <w:color w:val="000000"/>
                <w:sz w:val="20"/>
              </w:rPr>
            </w:pPr>
          </w:p>
        </w:tc>
      </w:tr>
      <w:tr>
        <w:trPr>
          <w:trHeight w:hRule="atLeast" w:val="205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Составление жалобы в Конституционный суд Российской Федерации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  30 000 руб. за 1 документ</w:t>
            </w:r>
          </w:p>
        </w:tc>
      </w:tr>
      <w:tr>
        <w:trPr>
          <w:trHeight w:hRule="atLeast" w:val="205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Подготовка пакета учредительных документов, пакета документов </w:t>
            </w:r>
            <w:r>
              <w:rPr>
                <w:color w:val="000000"/>
                <w:sz w:val="18"/>
              </w:rPr>
              <w:t>для</w:t>
            </w:r>
            <w:r>
              <w:rPr>
                <w:color w:val="000000"/>
                <w:sz w:val="18"/>
              </w:rPr>
              <w:t xml:space="preserve"> </w:t>
            </w:r>
          </w:p>
          <w:p w14:paraId="11010000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государственной регистрации прав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tabs>
                <w:tab w:leader="none" w:pos="907" w:val="left"/>
              </w:tabs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30 000 руб.</w:t>
            </w:r>
          </w:p>
        </w:tc>
      </w:tr>
      <w:tr>
        <w:trPr>
          <w:trHeight w:hRule="atLeast" w:val="205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numPr>
                <w:ilvl w:val="0"/>
                <w:numId w:val="1"/>
              </w:numPr>
              <w:ind/>
              <w:jc w:val="both"/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rPr>
                <w:sz w:val="18"/>
              </w:rPr>
            </w:pPr>
            <w:r>
              <w:rPr>
                <w:sz w:val="18"/>
              </w:rPr>
              <w:t>Составление проектов договора, контракта, мирового соглашения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от 15 000 руб.</w:t>
            </w:r>
          </w:p>
        </w:tc>
      </w:tr>
      <w:tr>
        <w:trPr>
          <w:trHeight w:hRule="atLeast" w:val="205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rPr>
                <w:sz w:val="18"/>
              </w:rPr>
            </w:pPr>
            <w:r>
              <w:rPr>
                <w:sz w:val="18"/>
              </w:rPr>
              <w:t>Правовая экспертиза документов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от 15 000 руб.</w:t>
            </w:r>
          </w:p>
        </w:tc>
      </w:tr>
      <w:tr>
        <w:trPr>
          <w:trHeight w:hRule="atLeast" w:val="848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numPr>
                <w:ilvl w:val="0"/>
                <w:numId w:val="1"/>
              </w:numPr>
              <w:rPr>
                <w:b w:val="1"/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rPr>
                <w:b w:val="1"/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z w:val="18"/>
              </w:rPr>
              <w:t>овершение юридически значимых</w:t>
            </w:r>
            <w:r>
              <w:rPr>
                <w:sz w:val="18"/>
              </w:rPr>
              <w:t xml:space="preserve"> действий </w:t>
            </w:r>
            <w:r>
              <w:rPr>
                <w:sz w:val="18"/>
              </w:rPr>
              <w:t xml:space="preserve">от имени и </w:t>
            </w:r>
            <w:r>
              <w:rPr>
                <w:sz w:val="18"/>
              </w:rPr>
              <w:t xml:space="preserve">в интересах доверителя: </w:t>
            </w:r>
            <w:r>
              <w:rPr>
                <w:sz w:val="18"/>
              </w:rPr>
              <w:t xml:space="preserve">составление, подготовка и </w:t>
            </w:r>
            <w:r>
              <w:rPr>
                <w:sz w:val="18"/>
              </w:rPr>
              <w:t>подача документов в регистрирующие и иные органы, представление интересов доверителя в органах государственной власти, местного самоуправления</w:t>
            </w:r>
            <w:r>
              <w:rPr>
                <w:sz w:val="18"/>
              </w:rPr>
              <w:t>,</w:t>
            </w:r>
            <w:r>
              <w:rPr>
                <w:sz w:val="18"/>
              </w:rPr>
              <w:t xml:space="preserve"> других органах и организациях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от 25 000 руб.</w:t>
            </w:r>
          </w:p>
        </w:tc>
      </w:tr>
      <w:tr>
        <w:trPr>
          <w:trHeight w:hRule="atLeast" w:val="262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numPr>
                <w:ilvl w:val="0"/>
                <w:numId w:val="1"/>
              </w:numPr>
              <w:rPr>
                <w:b w:val="1"/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rPr>
                <w:sz w:val="18"/>
              </w:rPr>
            </w:pPr>
            <w:r>
              <w:rPr>
                <w:sz w:val="18"/>
              </w:rPr>
              <w:t xml:space="preserve">Абонентское (правовое) обслуживание юридических лиц 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от 60 000 руб.</w:t>
            </w:r>
            <w:r>
              <w:rPr>
                <w:sz w:val="20"/>
              </w:rPr>
              <w:t xml:space="preserve"> в месяц</w:t>
            </w:r>
          </w:p>
        </w:tc>
      </w:tr>
      <w:tr>
        <w:trPr>
          <w:trHeight w:hRule="atLeast" w:val="264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numPr>
                <w:ilvl w:val="0"/>
                <w:numId w:val="1"/>
              </w:numPr>
              <w:rPr>
                <w:b w:val="1"/>
                <w:sz w:val="18"/>
              </w:rPr>
            </w:pPr>
          </w:p>
        </w:tc>
        <w:tc>
          <w:tcPr>
            <w:tcW w:type="dxa" w:w="6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rPr>
                <w:sz w:val="18"/>
              </w:rPr>
            </w:pPr>
            <w:r>
              <w:rPr>
                <w:sz w:val="18"/>
              </w:rPr>
              <w:t xml:space="preserve">Абонентское (правовое) обслуживание индивидуальных предпринимателей </w:t>
            </w:r>
          </w:p>
        </w:tc>
        <w:tc>
          <w:tcPr>
            <w:tcW w:type="dxa" w:w="2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tabs>
                <w:tab w:leader="none" w:pos="907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от 40 000 руб.</w:t>
            </w:r>
            <w:r>
              <w:rPr>
                <w:sz w:val="20"/>
              </w:rPr>
              <w:t xml:space="preserve"> в месяц</w:t>
            </w:r>
          </w:p>
        </w:tc>
      </w:tr>
    </w:tbl>
    <w:p w14:paraId="22010000">
      <w:pPr>
        <w:ind/>
        <w:jc w:val="both"/>
        <w:rPr>
          <w:sz w:val="20"/>
        </w:rPr>
      </w:pPr>
    </w:p>
    <w:p w14:paraId="23010000">
      <w:pPr>
        <w:ind w:firstLine="708" w:left="0"/>
        <w:jc w:val="both"/>
        <w:rPr>
          <w:sz w:val="20"/>
        </w:rPr>
      </w:pPr>
      <w:r>
        <w:rPr>
          <w:sz w:val="20"/>
        </w:rPr>
        <w:t>1.2. Размер вознаграждения за ведение уголовных дел:</w:t>
      </w:r>
    </w:p>
    <w:p w14:paraId="24010000">
      <w:pPr>
        <w:ind/>
        <w:jc w:val="both"/>
        <w:rPr>
          <w:sz w:val="20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16"/>
        <w:gridCol w:w="6066"/>
        <w:gridCol w:w="2789"/>
      </w:tblGrid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25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26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27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Размер вознаграждения 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numPr>
                <w:ilvl w:val="0"/>
                <w:numId w:val="2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rPr>
                <w:sz w:val="20"/>
              </w:rPr>
            </w:pPr>
            <w:r>
              <w:rPr>
                <w:sz w:val="20"/>
              </w:rPr>
              <w:t xml:space="preserve">Участие адвоката на стадии </w:t>
            </w:r>
            <w:r>
              <w:rPr>
                <w:sz w:val="20"/>
              </w:rPr>
              <w:t>доследственной</w:t>
            </w:r>
            <w:r>
              <w:rPr>
                <w:sz w:val="20"/>
              </w:rPr>
              <w:t xml:space="preserve"> проверки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  <w:r>
              <w:rPr>
                <w:sz w:val="20"/>
              </w:rPr>
              <w:t>8</w:t>
            </w:r>
            <w:r>
              <w:rPr>
                <w:sz w:val="20"/>
              </w:rPr>
              <w:t>000 руб. за один день занятости, но не менее 4</w:t>
            </w:r>
            <w:r>
              <w:rPr>
                <w:sz w:val="20"/>
              </w:rPr>
              <w:t>5</w:t>
            </w:r>
            <w:r>
              <w:rPr>
                <w:sz w:val="20"/>
              </w:rPr>
              <w:t> 000 руб.</w:t>
            </w:r>
            <w:r>
              <w:rPr>
                <w:sz w:val="20"/>
              </w:rPr>
              <w:t xml:space="preserve"> за участие на стадии </w:t>
            </w:r>
            <w:r>
              <w:rPr>
                <w:sz w:val="20"/>
              </w:rPr>
              <w:t>доследственной</w:t>
            </w:r>
            <w:r>
              <w:rPr>
                <w:sz w:val="20"/>
              </w:rPr>
              <w:t xml:space="preserve"> проверки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numPr>
                <w:ilvl w:val="0"/>
                <w:numId w:val="2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адвоката в несложном уголовном деле на предварительном расследовании 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9000 руб. за один день занятости, но не менее 48 000 руб. за участие на предварительном расследовании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numPr>
                <w:ilvl w:val="0"/>
                <w:numId w:val="2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адвоката по сложному уголовному делу на предварительном следствии. </w:t>
            </w:r>
          </w:p>
          <w:p w14:paraId="30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К сложным уголовным делам относятся:</w:t>
            </w:r>
          </w:p>
          <w:p w14:paraId="31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 xml:space="preserve">1) </w:t>
            </w:r>
            <w:r>
              <w:rPr>
                <w:i w:val="1"/>
                <w:color w:val="000000"/>
                <w:sz w:val="20"/>
                <w:highlight w:val="white"/>
              </w:rPr>
              <w:t>по делам, рассматриваемым судом с участием присяжных заседателей;</w:t>
            </w:r>
            <w:r>
              <w:rPr>
                <w:i w:val="1"/>
                <w:sz w:val="20"/>
              </w:rPr>
              <w:t xml:space="preserve"> </w:t>
            </w:r>
          </w:p>
          <w:p w14:paraId="32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 xml:space="preserve">2) </w:t>
            </w:r>
            <w:r>
              <w:rPr>
                <w:i w:val="1"/>
                <w:sz w:val="20"/>
              </w:rPr>
              <w:t xml:space="preserve">по делам, рассматриваемым в Верховном Суде Российской Федерации; по делам, отнесенным к подсудности верховного суда республики, краевого или областного суда, суда города </w:t>
            </w:r>
            <w:r>
              <w:rPr>
                <w:i w:val="1"/>
                <w:sz w:val="20"/>
              </w:rPr>
              <w:t>федерального значения, суда автономной области, суда автономного округа, окружного (флотского) военного суда;</w:t>
            </w:r>
          </w:p>
          <w:p w14:paraId="33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3</w:t>
            </w:r>
            <w:r>
              <w:rPr>
                <w:i w:val="1"/>
                <w:sz w:val="20"/>
              </w:rPr>
              <w:t>) по делам, в отношении 3 или более подозреваемых, обвиняемых (подсудимых); в случае предъявления обвинения по 3 или более инкриминируемым деяниям;</w:t>
            </w:r>
          </w:p>
          <w:p w14:paraId="34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4</w:t>
            </w:r>
            <w:r>
              <w:rPr>
                <w:i w:val="1"/>
                <w:sz w:val="20"/>
              </w:rPr>
              <w:t xml:space="preserve">) по делам, объем </w:t>
            </w:r>
            <w:r>
              <w:rPr>
                <w:i w:val="1"/>
                <w:sz w:val="20"/>
              </w:rPr>
              <w:t>материалов</w:t>
            </w:r>
            <w:r>
              <w:rPr>
                <w:i w:val="1"/>
                <w:sz w:val="20"/>
              </w:rPr>
              <w:t xml:space="preserve"> по которым составляет более 3 томов:</w:t>
            </w:r>
          </w:p>
          <w:p w14:paraId="35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5</w:t>
            </w:r>
            <w:r>
              <w:rPr>
                <w:i w:val="1"/>
                <w:sz w:val="20"/>
              </w:rPr>
              <w:t>) по делам, рассматриваемым в закрытых судебных заседаниях или вне зданий соответствующих судов;</w:t>
            </w:r>
          </w:p>
          <w:p w14:paraId="36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6</w:t>
            </w:r>
            <w:r>
              <w:rPr>
                <w:i w:val="1"/>
                <w:sz w:val="20"/>
              </w:rPr>
              <w:t>) по делам, в отношении несовершеннолетних подозреваемых, обвиняемых либо с участием несовершеннолетних потерпевших, не достигших возраста 16 лет;</w:t>
            </w:r>
          </w:p>
          <w:p w14:paraId="37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7</w:t>
            </w:r>
            <w:r>
              <w:rPr>
                <w:i w:val="1"/>
                <w:sz w:val="20"/>
              </w:rPr>
              <w:t>) по делам, в отношении подозреваемых, обвиняемых (подсудимых), не владеющих языком, на котором ведется судопроизводство;</w:t>
            </w:r>
          </w:p>
          <w:p w14:paraId="38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8</w:t>
            </w:r>
            <w:r>
              <w:rPr>
                <w:i w:val="1"/>
                <w:sz w:val="20"/>
              </w:rPr>
              <w:t>) по делам, в отношении подозреваемых, обвиняемых (подсудимых), которые в силу физических или психических недостатков не могут самостоятельно осуществлять свое право на защиту.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12 000 руб. за один день занятости, но не менее 65 000 руб. за участие на предварительном следствии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numPr>
                <w:ilvl w:val="0"/>
                <w:numId w:val="2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Подготовка и участие в судебном заседании при избрании меры пресечения </w:t>
            </w:r>
          </w:p>
          <w:p w14:paraId="3C01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 12 </w:t>
            </w:r>
            <w:r>
              <w:rPr>
                <w:sz w:val="20"/>
              </w:rPr>
              <w:t>000 руб. за один день занятости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numPr>
                <w:ilvl w:val="0"/>
                <w:numId w:val="2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Изучение материалов дела 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7 000 руб.  за  1 том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numPr>
                <w:ilvl w:val="0"/>
                <w:numId w:val="2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Участие адвоката в суде 1 инстанции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9 000 руб. за один день занятости, но не менее 60 000 руб. за участие  в суде 1 инстанции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numPr>
                <w:ilvl w:val="0"/>
                <w:numId w:val="2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адвоката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в</w:t>
            </w:r>
            <w:r>
              <w:rPr>
                <w:color w:val="000000"/>
                <w:sz w:val="20"/>
              </w:rPr>
              <w:t xml:space="preserve"> судебном разбирательстве с </w:t>
            </w:r>
            <w:r>
              <w:rPr>
                <w:color w:val="000000"/>
                <w:sz w:val="20"/>
              </w:rPr>
              <w:t>участием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присяжных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заседателей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25 000 руб. за один день занятости, но не менее         90 000 руб. за участие  в суде 1 инстанции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numPr>
                <w:ilvl w:val="0"/>
                <w:numId w:val="2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адвоката при  рассмотрении дела:</w:t>
            </w:r>
          </w:p>
          <w:p w14:paraId="49010000">
            <w:pPr>
              <w:ind/>
              <w:jc w:val="both"/>
              <w:rPr>
                <w:color w:val="000000"/>
                <w:sz w:val="20"/>
              </w:rPr>
            </w:pPr>
          </w:p>
          <w:p w14:paraId="4A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– </w:t>
            </w:r>
            <w:r>
              <w:rPr>
                <w:i w:val="1"/>
                <w:color w:val="000000"/>
                <w:sz w:val="20"/>
              </w:rPr>
              <w:t>в  суде апелляционной инстанции  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20 000 руб. за один день занятости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color w:val="000000"/>
                <w:sz w:val="20"/>
              </w:rPr>
            </w:pPr>
          </w:p>
          <w:p w14:paraId="4E010000">
            <w:pPr>
              <w:rPr>
                <w:i w:val="1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– </w:t>
            </w:r>
            <w:r>
              <w:rPr>
                <w:i w:val="1"/>
                <w:color w:val="000000"/>
                <w:sz w:val="20"/>
              </w:rPr>
              <w:t>в суде кассационной инстанции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30 000 руб. за один день занятости</w:t>
            </w:r>
          </w:p>
        </w:tc>
      </w:tr>
      <w:tr>
        <w:trPr>
          <w:trHeight w:hRule="atLeast" w:val="630"/>
        </w:trP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ind/>
              <w:jc w:val="both"/>
              <w:rPr>
                <w:sz w:val="20"/>
              </w:rPr>
            </w:pP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color w:val="000000"/>
                <w:sz w:val="20"/>
              </w:rPr>
            </w:pPr>
          </w:p>
          <w:p w14:paraId="52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– </w:t>
            </w:r>
            <w:r>
              <w:rPr>
                <w:i w:val="1"/>
                <w:color w:val="000000"/>
                <w:sz w:val="20"/>
              </w:rPr>
              <w:t xml:space="preserve">при рассмотрении </w:t>
            </w:r>
            <w:r>
              <w:rPr>
                <w:i w:val="1"/>
                <w:color w:val="000000"/>
                <w:sz w:val="20"/>
              </w:rPr>
              <w:t>дела в надзорном производств</w:t>
            </w:r>
            <w:r>
              <w:rPr>
                <w:i w:val="1"/>
                <w:color w:val="000000"/>
                <w:sz w:val="20"/>
              </w:rPr>
              <w:t>е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36 000 руб. за один день занятости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1.2.9</w:t>
            </w: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Посещение подозреваемого, обвиняемого или осужденного, содержащегося в СИЗО, ИК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10</w:t>
            </w:r>
            <w:r>
              <w:rPr>
                <w:color w:val="000000"/>
                <w:sz w:val="20"/>
              </w:rPr>
              <w:t xml:space="preserve"> 000 руб. за одно посещение</w:t>
            </w:r>
          </w:p>
        </w:tc>
      </w:tr>
      <w:tr>
        <w:tc>
          <w:tcPr>
            <w:tcW w:type="dxa" w:w="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1.2.10</w:t>
            </w:r>
          </w:p>
        </w:tc>
        <w:tc>
          <w:tcPr>
            <w:tcW w:type="dxa" w:w="60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Составление и подача ходатайства об условно-досрочном освобождении, участие в судебном заседании при его рассмотрении</w:t>
            </w:r>
          </w:p>
        </w:tc>
        <w:tc>
          <w:tcPr>
            <w:tcW w:type="dxa" w:w="2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tabs>
                <w:tab w:leader="none" w:pos="907" w:val="left"/>
              </w:tabs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40 000 руб.</w:t>
            </w:r>
          </w:p>
        </w:tc>
      </w:tr>
    </w:tbl>
    <w:p w14:paraId="5A010000">
      <w:pPr>
        <w:ind/>
        <w:jc w:val="both"/>
        <w:rPr>
          <w:color w:val="000000"/>
          <w:sz w:val="20"/>
        </w:rPr>
      </w:pPr>
    </w:p>
    <w:p w14:paraId="5B010000">
      <w:pPr>
        <w:ind w:firstLine="708" w:left="0"/>
        <w:jc w:val="both"/>
        <w:rPr>
          <w:sz w:val="20"/>
        </w:rPr>
      </w:pPr>
      <w:r>
        <w:rPr>
          <w:sz w:val="20"/>
        </w:rPr>
        <w:t>1.3. Размер вознаграждения за ведение гражданских и административных дел.</w:t>
      </w:r>
    </w:p>
    <w:p w14:paraId="5C010000">
      <w:pPr>
        <w:ind/>
        <w:jc w:val="both"/>
        <w:rPr>
          <w:sz w:val="20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48"/>
        <w:gridCol w:w="6120"/>
        <w:gridCol w:w="2803"/>
      </w:tblGrid>
      <w:t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5D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5E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5F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Размер вознаграждения </w:t>
            </w:r>
          </w:p>
        </w:tc>
      </w:tr>
      <w:t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numPr>
                <w:ilvl w:val="0"/>
                <w:numId w:val="3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Изучение материалов дела 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7 500  руб. за 1 том</w:t>
            </w:r>
          </w:p>
        </w:tc>
      </w:tr>
      <w:t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numPr>
                <w:ilvl w:val="0"/>
                <w:numId w:val="3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участие адвоката в суде 1 инстанции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15 000 руб. за один день занятости, но не менее 60 000 руб. за участие  в суде 1 инстанции</w:t>
            </w:r>
          </w:p>
        </w:tc>
      </w:tr>
      <w:tr>
        <w:trPr>
          <w:trHeight w:hRule="atLeast" w:val="493"/>
        </w:trPr>
        <w:tc>
          <w:tcPr>
            <w:tcW w:type="dxa" w:w="6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numPr>
                <w:ilvl w:val="0"/>
                <w:numId w:val="3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Участие адвоката при  рассмотрении дела:</w:t>
            </w:r>
          </w:p>
          <w:p w14:paraId="68010000">
            <w:pPr>
              <w:rPr>
                <w:sz w:val="20"/>
              </w:rPr>
            </w:pPr>
          </w:p>
          <w:p w14:paraId="69010000">
            <w:pPr>
              <w:rPr>
                <w:sz w:val="20"/>
              </w:rPr>
            </w:pPr>
            <w:r>
              <w:rPr>
                <w:sz w:val="20"/>
              </w:rPr>
              <w:t xml:space="preserve">– </w:t>
            </w:r>
            <w:r>
              <w:rPr>
                <w:i w:val="1"/>
                <w:sz w:val="20"/>
              </w:rPr>
              <w:t>в  суде апелляционной инстанции   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ind/>
              <w:jc w:val="both"/>
              <w:rPr>
                <w:sz w:val="20"/>
              </w:rPr>
            </w:pPr>
          </w:p>
          <w:p w14:paraId="6B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35 000 руб. за один день занятости</w:t>
            </w:r>
          </w:p>
        </w:tc>
      </w:tr>
      <w:tr>
        <w:trPr>
          <w:trHeight w:hRule="atLeast" w:val="142"/>
        </w:trPr>
        <w:tc>
          <w:tcPr>
            <w:tcW w:type="dxa" w:w="6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sz w:val="20"/>
              </w:rPr>
            </w:pPr>
          </w:p>
          <w:p w14:paraId="6D010000">
            <w:pPr>
              <w:rPr>
                <w:i w:val="1"/>
                <w:sz w:val="20"/>
              </w:rPr>
            </w:pPr>
            <w:r>
              <w:rPr>
                <w:sz w:val="20"/>
              </w:rPr>
              <w:t xml:space="preserve">– </w:t>
            </w:r>
            <w:r>
              <w:rPr>
                <w:i w:val="1"/>
                <w:sz w:val="20"/>
              </w:rPr>
              <w:t>в суде кассационной инстанции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40 000 руб. за один день занятости</w:t>
            </w:r>
          </w:p>
        </w:tc>
      </w:tr>
      <w:tr>
        <w:trPr>
          <w:trHeight w:hRule="atLeast" w:val="576"/>
        </w:trPr>
        <w:tc>
          <w:tcPr>
            <w:tcW w:type="dxa" w:w="6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sz w:val="20"/>
              </w:rPr>
            </w:pPr>
          </w:p>
          <w:p w14:paraId="70010000">
            <w:pPr>
              <w:rPr>
                <w:i w:val="1"/>
                <w:sz w:val="20"/>
              </w:rPr>
            </w:pPr>
            <w:r>
              <w:rPr>
                <w:sz w:val="20"/>
              </w:rPr>
              <w:t xml:space="preserve">– </w:t>
            </w:r>
            <w:r>
              <w:rPr>
                <w:i w:val="1"/>
                <w:sz w:val="20"/>
              </w:rPr>
              <w:t xml:space="preserve">Верховным Судом Российской Федерации 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45 000 руб. за один день занятости</w:t>
            </w:r>
          </w:p>
        </w:tc>
      </w:tr>
    </w:tbl>
    <w:p w14:paraId="72010000">
      <w:pPr>
        <w:tabs>
          <w:tab w:leader="none" w:pos="483" w:val="left"/>
        </w:tabs>
        <w:ind/>
        <w:jc w:val="both"/>
        <w:rPr>
          <w:sz w:val="20"/>
        </w:rPr>
      </w:pPr>
      <w:r>
        <w:rPr>
          <w:sz w:val="20"/>
        </w:rPr>
        <w:tab/>
      </w:r>
    </w:p>
    <w:p w14:paraId="73010000">
      <w:pPr>
        <w:ind w:firstLine="708" w:left="0"/>
        <w:jc w:val="both"/>
        <w:rPr>
          <w:sz w:val="20"/>
        </w:rPr>
      </w:pPr>
      <w:r>
        <w:rPr>
          <w:sz w:val="20"/>
        </w:rPr>
        <w:t>1.4.Размер вознаграждения за ведение дел в арбитражном судопроизводстве.</w:t>
      </w:r>
    </w:p>
    <w:p w14:paraId="74010000">
      <w:pPr>
        <w:ind/>
        <w:jc w:val="both"/>
        <w:rPr>
          <w:sz w:val="20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48"/>
        <w:gridCol w:w="6120"/>
        <w:gridCol w:w="2803"/>
      </w:tblGrid>
      <w:t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75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76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77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размер вознаграждения</w:t>
            </w:r>
          </w:p>
        </w:tc>
      </w:tr>
      <w:t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numPr>
                <w:ilvl w:val="0"/>
                <w:numId w:val="4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Изучение материалов дела 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10 000 руб. за 1 том</w:t>
            </w:r>
          </w:p>
        </w:tc>
      </w:tr>
      <w:t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numPr>
                <w:ilvl w:val="0"/>
                <w:numId w:val="4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Участие адвоката в суде 1 инстанции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20 000 руб. за один день занятости, но не менее 70 000 руб. за участие  в суде 1 инстанции</w:t>
            </w:r>
          </w:p>
        </w:tc>
      </w:tr>
      <w:tr>
        <w:trPr>
          <w:trHeight w:hRule="atLeast" w:val="593"/>
        </w:trPr>
        <w:tc>
          <w:tcPr>
            <w:tcW w:type="dxa" w:w="6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numPr>
                <w:ilvl w:val="0"/>
                <w:numId w:val="4"/>
              </w:numPr>
              <w:ind/>
              <w:jc w:val="both"/>
              <w:rPr>
                <w:sz w:val="20"/>
              </w:rPr>
            </w:pPr>
          </w:p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Участие адвоката при  рассмотрении дела</w:t>
            </w:r>
          </w:p>
          <w:p w14:paraId="80010000">
            <w:pPr>
              <w:ind/>
              <w:jc w:val="both"/>
              <w:rPr>
                <w:sz w:val="20"/>
              </w:rPr>
            </w:pPr>
          </w:p>
          <w:p w14:paraId="81010000">
            <w:pPr>
              <w:ind/>
              <w:jc w:val="both"/>
              <w:rPr>
                <w:sz w:val="20"/>
              </w:rPr>
            </w:pPr>
            <w:r>
              <w:rPr>
                <w:i w:val="1"/>
                <w:sz w:val="20"/>
              </w:rPr>
              <w:t>– в  суде апелляционной инстанции   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35 000 руб. за один день занятости</w:t>
            </w:r>
            <w:r>
              <w:rPr>
                <w:sz w:val="20"/>
              </w:rPr>
              <w:t>, но не менее 70 000 руб. за участие в суде апелляционной инстанции</w:t>
            </w:r>
          </w:p>
        </w:tc>
      </w:tr>
      <w:tr>
        <w:trPr>
          <w:trHeight w:hRule="atLeast" w:val="150"/>
        </w:trPr>
        <w:tc>
          <w:tcPr>
            <w:tcW w:type="dxa" w:w="6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ind/>
              <w:jc w:val="both"/>
              <w:rPr>
                <w:i w:val="1"/>
                <w:sz w:val="20"/>
              </w:rPr>
            </w:pPr>
          </w:p>
          <w:p w14:paraId="84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– в суде кассационной инстанции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40 000 руб. за один день занятости</w:t>
            </w:r>
          </w:p>
        </w:tc>
      </w:tr>
      <w:tr>
        <w:trPr>
          <w:trHeight w:hRule="atLeast" w:val="262"/>
        </w:trPr>
        <w:tc>
          <w:tcPr>
            <w:tcW w:type="dxa" w:w="6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ind/>
              <w:jc w:val="both"/>
              <w:rPr>
                <w:i w:val="1"/>
                <w:sz w:val="20"/>
              </w:rPr>
            </w:pPr>
          </w:p>
          <w:p w14:paraId="8701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– при рассмотрении  дела в надзорном производства</w:t>
            </w:r>
          </w:p>
        </w:tc>
        <w:tc>
          <w:tcPr>
            <w:tcW w:type="dxa" w:w="2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от 45 000 руб. за один день занятости</w:t>
            </w:r>
          </w:p>
        </w:tc>
      </w:tr>
    </w:tbl>
    <w:p w14:paraId="89010000">
      <w:pPr>
        <w:ind w:firstLine="708" w:left="0"/>
        <w:jc w:val="both"/>
        <w:rPr>
          <w:sz w:val="20"/>
        </w:rPr>
      </w:pPr>
    </w:p>
    <w:p w14:paraId="8A010000">
      <w:pPr>
        <w:ind w:firstLine="708" w:left="0"/>
        <w:jc w:val="both"/>
        <w:rPr>
          <w:sz w:val="20"/>
        </w:rPr>
      </w:pPr>
      <w:r>
        <w:rPr>
          <w:sz w:val="20"/>
        </w:rPr>
        <w:t>1.5</w:t>
      </w:r>
      <w:r>
        <w:rPr>
          <w:sz w:val="20"/>
        </w:rPr>
        <w:t>. Разм</w:t>
      </w:r>
      <w:r>
        <w:rPr>
          <w:sz w:val="20"/>
        </w:rPr>
        <w:t>ер вознаграждения за участие в исполнительном производстве.</w:t>
      </w:r>
    </w:p>
    <w:p w14:paraId="8B010000">
      <w:pPr>
        <w:ind/>
        <w:jc w:val="both"/>
        <w:rPr>
          <w:sz w:val="20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6127"/>
        <w:gridCol w:w="2769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8C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</w:t>
            </w:r>
          </w:p>
        </w:tc>
        <w:tc>
          <w:tcPr>
            <w:tcW w:type="dxa" w:w="6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8D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Вид юридической помощи</w:t>
            </w:r>
          </w:p>
        </w:tc>
        <w:tc>
          <w:tcPr>
            <w:tcW w:type="dxa" w:w="2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3F3F3" w:val="clear"/>
          </w:tcPr>
          <w:p w14:paraId="8E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размер вознаграждения</w:t>
            </w:r>
          </w:p>
        </w:tc>
      </w:tr>
      <w:tr>
        <w:trPr>
          <w:trHeight w:hRule="atLeast" w:val="346"/>
        </w:trP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type="dxa" w:w="6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sz w:val="20"/>
              </w:rPr>
            </w:pPr>
            <w:r>
              <w:rPr>
                <w:sz w:val="20"/>
              </w:rPr>
              <w:t>Участие в исполнительном производстве</w:t>
            </w:r>
          </w:p>
        </w:tc>
        <w:tc>
          <w:tcPr>
            <w:tcW w:type="dxa" w:w="2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от 5 000 </w:t>
            </w:r>
            <w:r>
              <w:rPr>
                <w:sz w:val="20"/>
              </w:rPr>
              <w:t xml:space="preserve">руб. </w:t>
            </w:r>
            <w:r>
              <w:rPr>
                <w:sz w:val="20"/>
              </w:rPr>
              <w:t>за один день занятости, но не менее 15 000 руб. за участие в исполнительном производстве</w:t>
            </w:r>
          </w:p>
        </w:tc>
      </w:tr>
    </w:tbl>
    <w:p w14:paraId="92010000">
      <w:pPr>
        <w:ind/>
        <w:jc w:val="both"/>
        <w:rPr>
          <w:color w:val="FF0000"/>
          <w:sz w:val="20"/>
        </w:rPr>
      </w:pPr>
    </w:p>
    <w:p w14:paraId="93010000">
      <w:pPr>
        <w:ind w:firstLine="708" w:left="0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1. </w:t>
      </w:r>
      <w:r>
        <w:rPr>
          <w:color w:val="000000"/>
          <w:sz w:val="20"/>
        </w:rPr>
        <w:t>Размер вознаграждения адвоката за оказание юридической помощи по гражданским и арбитражным делам может быть определен и устан</w:t>
      </w:r>
      <w:r>
        <w:rPr>
          <w:color w:val="000000"/>
          <w:sz w:val="20"/>
        </w:rPr>
        <w:t>овлен соглашением с доверителем</w:t>
      </w:r>
      <w:r>
        <w:rPr>
          <w:color w:val="000000"/>
          <w:sz w:val="20"/>
        </w:rPr>
        <w:t xml:space="preserve"> исходя из почасовой ставки оплаты работы адвоката и количества часов, затраченных адвокатом на совершение действий в рамках оказываемой</w:t>
      </w:r>
      <w:r>
        <w:rPr>
          <w:color w:val="000000"/>
          <w:sz w:val="20"/>
        </w:rPr>
        <w:t xml:space="preserve"> доверителю юридической помощи.</w:t>
      </w:r>
      <w:r>
        <w:rPr>
          <w:color w:val="000000"/>
          <w:sz w:val="20"/>
        </w:rPr>
        <w:t xml:space="preserve"> В таком случае почасовая ставка должна составлять от </w:t>
      </w:r>
      <w:r>
        <w:rPr>
          <w:color w:val="000000"/>
          <w:sz w:val="20"/>
        </w:rPr>
        <w:t>7 5</w:t>
      </w:r>
      <w:r>
        <w:rPr>
          <w:color w:val="000000"/>
          <w:sz w:val="20"/>
        </w:rPr>
        <w:t>00 рублей за час работы</w:t>
      </w:r>
      <w:r>
        <w:rPr>
          <w:color w:val="000000"/>
          <w:sz w:val="20"/>
        </w:rPr>
        <w:t xml:space="preserve"> по гражданскому делу и от 10</w:t>
      </w:r>
      <w:r>
        <w:rPr>
          <w:color w:val="000000"/>
          <w:sz w:val="20"/>
        </w:rPr>
        <w:t> 000 рублей за час работы по арбитражному делу. К данной ставке подлежит применению повышающий коэффициент</w:t>
      </w:r>
      <w:r>
        <w:rPr>
          <w:color w:val="000000"/>
          <w:sz w:val="20"/>
        </w:rPr>
        <w:t xml:space="preserve"> 1,6 в случае оказания</w:t>
      </w:r>
      <w:r>
        <w:rPr>
          <w:color w:val="000000"/>
          <w:sz w:val="20"/>
        </w:rPr>
        <w:t xml:space="preserve"> помощи в ночное время суток (с 21 ч. до 07 ч.), а также в случаях </w:t>
      </w:r>
      <w:r>
        <w:rPr>
          <w:color w:val="000000"/>
          <w:sz w:val="20"/>
        </w:rPr>
        <w:t>оказания</w:t>
      </w:r>
      <w:r>
        <w:rPr>
          <w:color w:val="000000"/>
          <w:sz w:val="20"/>
        </w:rPr>
        <w:t xml:space="preserve"> безотлагательной юридической помощи, которые влекут существенные изменения в ординарном графике и текущем плане работы адвокатов.</w:t>
      </w:r>
    </w:p>
    <w:p w14:paraId="94010000">
      <w:pPr>
        <w:ind w:firstLine="708" w:left="0"/>
        <w:jc w:val="both"/>
        <w:rPr>
          <w:sz w:val="20"/>
        </w:rPr>
      </w:pPr>
      <w:r>
        <w:rPr>
          <w:sz w:val="20"/>
        </w:rPr>
        <w:t>2.По спорам имущественного характера по соглашению сторон возможно определение размера вознаграждения в процентном отношении либо к цене иска, либо к взысканной или оспариваемой сумме.</w:t>
      </w:r>
    </w:p>
    <w:p w14:paraId="95010000">
      <w:pPr>
        <w:ind w:firstLine="708" w:left="0"/>
        <w:jc w:val="both"/>
        <w:rPr>
          <w:sz w:val="20"/>
        </w:rPr>
      </w:pPr>
      <w:r>
        <w:rPr>
          <w:sz w:val="20"/>
        </w:rPr>
        <w:t>В соглашении помимо основного вознаграждения по спорам имущественного характера может быть определена сумма дополнительного вознаграждения по итогам работы адвоката по делу.</w:t>
      </w:r>
      <w:r>
        <w:rPr>
          <w:sz w:val="20"/>
        </w:rPr>
        <w:t xml:space="preserve"> </w:t>
      </w:r>
      <w:r>
        <w:rPr>
          <w:sz w:val="20"/>
        </w:rPr>
        <w:t>При определении размера вознаграждения по соглашению сторон он может быть  определен в зависимости от результата оказания адвокатом юридической помощи («гонорар успеха»)</w:t>
      </w:r>
      <w:r>
        <w:rPr>
          <w:sz w:val="20"/>
        </w:rPr>
        <w:t>, за исключением участия по уголовным делам.</w:t>
      </w:r>
    </w:p>
    <w:p w14:paraId="96010000">
      <w:pPr>
        <w:ind w:firstLine="708" w:left="0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3. </w:t>
      </w:r>
      <w:r>
        <w:rPr>
          <w:color w:val="000000"/>
          <w:sz w:val="20"/>
        </w:rPr>
        <w:t xml:space="preserve">Под днем занятости адвоката в настоящем Решении понимается время в течение одних календарных суток, в которое адвокат совершает действия в рамках оказываемой конкретному доверителю юридической помощи (включая участие в судебных заседаниях, следственных и иных процессуальных действиях, консультирование, составление юридически значимых или иных документов юридического характера, составление процессуальных документов и совершение процессуальных действий, </w:t>
      </w:r>
      <w:r>
        <w:rPr>
          <w:color w:val="000000"/>
          <w:sz w:val="20"/>
        </w:rPr>
        <w:t>но</w:t>
      </w:r>
      <w:r>
        <w:rPr>
          <w:color w:val="000000"/>
          <w:sz w:val="20"/>
        </w:rPr>
        <w:t xml:space="preserve"> не ограни</w:t>
      </w:r>
      <w:r>
        <w:rPr>
          <w:color w:val="000000"/>
          <w:sz w:val="20"/>
        </w:rPr>
        <w:t>чи</w:t>
      </w:r>
      <w:r>
        <w:rPr>
          <w:color w:val="000000"/>
          <w:sz w:val="20"/>
        </w:rPr>
        <w:t xml:space="preserve">ваясь этим), независимо от фактического времени, </w:t>
      </w:r>
      <w:r>
        <w:rPr>
          <w:color w:val="000000"/>
          <w:sz w:val="20"/>
        </w:rPr>
        <w:t>затраченного</w:t>
      </w:r>
      <w:r>
        <w:rPr>
          <w:color w:val="000000"/>
          <w:sz w:val="20"/>
        </w:rPr>
        <w:t xml:space="preserve"> адвокатом на совершение этих действий.</w:t>
      </w:r>
    </w:p>
    <w:p w14:paraId="97010000">
      <w:pPr>
        <w:ind w:firstLine="708" w:left="0"/>
        <w:jc w:val="both"/>
        <w:rPr>
          <w:sz w:val="20"/>
        </w:rPr>
      </w:pPr>
      <w:r>
        <w:rPr>
          <w:sz w:val="20"/>
        </w:rPr>
        <w:t xml:space="preserve">4. </w:t>
      </w:r>
      <w:r>
        <w:rPr>
          <w:sz w:val="20"/>
        </w:rPr>
        <w:t>Указанные в настоящем Решении ставки вознаграждения за оказываемую юридическую помощь не распространяются на юридическую помощь, оказываемую в порядке, предусмотренном ст.26 Федерального закона «Об адвокатской деятельности и адвокатуре в Российской Федерации», Федеральным законом от 21 ноября 2011 года №324-ФЗ «О бесплатной юридической помощи в Российской Федерации» и ст.50. 51 Уголовно-процессуального кодекса Российской Федерации.</w:t>
      </w:r>
    </w:p>
    <w:p w14:paraId="98010000">
      <w:pPr>
        <w:ind w:firstLine="708" w:left="0"/>
        <w:jc w:val="both"/>
        <w:rPr>
          <w:sz w:val="20"/>
        </w:rPr>
      </w:pPr>
      <w:r>
        <w:rPr>
          <w:sz w:val="20"/>
        </w:rPr>
        <w:t>5. При оказании адвокатом юридической помощи в выходные и праздничные дни, а также оказании юридической помощи, связанной с выездом адвоката в другой населенный пункт, оплата труда производится не менее чем в двойном размере.</w:t>
      </w:r>
    </w:p>
    <w:p w14:paraId="99010000">
      <w:pPr>
        <w:ind w:firstLine="708" w:left="0"/>
        <w:jc w:val="both"/>
        <w:rPr>
          <w:sz w:val="20"/>
        </w:rPr>
      </w:pPr>
      <w:r>
        <w:rPr>
          <w:sz w:val="20"/>
        </w:rPr>
        <w:t>6. При оказании юридической помощи, связанной с выездом адвоката в другой населенный пункт, оплата транспортных и командировочных расходов в этом случае определяется соглашением сторон, однако не может быть менее стоимости фактических расходов адвоката.</w:t>
      </w:r>
    </w:p>
    <w:p w14:paraId="9A010000">
      <w:pPr>
        <w:ind w:firstLine="708" w:left="0"/>
        <w:jc w:val="both"/>
        <w:rPr>
          <w:sz w:val="20"/>
        </w:rPr>
      </w:pPr>
      <w:r>
        <w:rPr>
          <w:sz w:val="20"/>
        </w:rPr>
        <w:t>7. Руководители адвокатских образований вправе самостоятельно, с учетом настоящего Решения, принимать решение об утверждении минимальных ставок вознаграждения за юридическую помощь, оказываемую адвокатами адвокатского образования.</w:t>
      </w:r>
    </w:p>
    <w:p w14:paraId="9B010000">
      <w:pPr>
        <w:ind w:firstLine="708" w:left="0"/>
        <w:jc w:val="both"/>
        <w:rPr>
          <w:sz w:val="20"/>
        </w:rPr>
      </w:pPr>
      <w:r>
        <w:rPr>
          <w:sz w:val="20"/>
        </w:rPr>
        <w:t>8. Настоящее решение вступает в силу с момента его принятия.</w:t>
      </w:r>
    </w:p>
    <w:p w14:paraId="9C010000">
      <w:pPr>
        <w:ind w:firstLine="708" w:left="0"/>
        <w:jc w:val="both"/>
        <w:rPr>
          <w:sz w:val="20"/>
        </w:rPr>
      </w:pPr>
      <w:r>
        <w:rPr>
          <w:sz w:val="20"/>
        </w:rPr>
        <w:t xml:space="preserve">9. Решение Совета АП РБ от </w:t>
      </w:r>
      <w:r>
        <w:rPr>
          <w:sz w:val="20"/>
        </w:rPr>
        <w:t>27.04.2022</w:t>
      </w:r>
      <w:r>
        <w:rPr>
          <w:sz w:val="20"/>
        </w:rPr>
        <w:t xml:space="preserve"> года «Об утверждении рекомендуемых минимальных ставок вознаграждения за оказываемую юридическую помощь адвокатами» признать утратившим силу.</w:t>
      </w:r>
    </w:p>
    <w:p w14:paraId="9D010000">
      <w:pPr>
        <w:rPr>
          <w:sz w:val="20"/>
        </w:rPr>
      </w:pPr>
    </w:p>
    <w:p w14:paraId="9E010000">
      <w:pPr>
        <w:rPr>
          <w:sz w:val="20"/>
        </w:rPr>
      </w:pPr>
    </w:p>
    <w:p w14:paraId="9F010000">
      <w:pPr>
        <w:rPr>
          <w:sz w:val="20"/>
        </w:rPr>
      </w:pPr>
      <w:r>
        <w:rPr>
          <w:sz w:val="20"/>
        </w:rPr>
        <w:t>Президент Адвокатской палаты Республики Башкортостан           </w:t>
      </w:r>
      <w:r>
        <w:rPr>
          <w:sz w:val="20"/>
        </w:rPr>
        <w:t xml:space="preserve">                                                 Б.Г. Юмадилов</w:t>
      </w:r>
    </w:p>
    <w:p w14:paraId="A001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РЕШЕНИЕ</w:t>
      </w:r>
    </w:p>
    <w:p w14:paraId="A101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Совета Адвокатской палаты </w:t>
      </w:r>
    </w:p>
    <w:p w14:paraId="A201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Республики Башкортостан </w:t>
      </w:r>
    </w:p>
    <w:p w14:paraId="A3010000">
      <w:pPr>
        <w:ind/>
        <w:jc w:val="center"/>
        <w:rPr>
          <w:sz w:val="28"/>
        </w:rPr>
      </w:pPr>
    </w:p>
    <w:p w14:paraId="A4010000">
      <w:pPr>
        <w:ind/>
        <w:jc w:val="both"/>
        <w:rPr>
          <w:sz w:val="28"/>
        </w:rPr>
      </w:pPr>
      <w:r>
        <w:rPr>
          <w:sz w:val="28"/>
        </w:rPr>
        <w:t>г. Уфа                                                                                      27 апреля 2022 года</w:t>
      </w:r>
    </w:p>
    <w:p w14:paraId="A5010000">
      <w:pPr>
        <w:ind/>
        <w:jc w:val="both"/>
        <w:rPr>
          <w:sz w:val="28"/>
        </w:rPr>
      </w:pPr>
    </w:p>
    <w:p w14:paraId="A6010000">
      <w:pPr>
        <w:ind/>
        <w:jc w:val="center"/>
        <w:rPr>
          <w:i w:val="1"/>
          <w:sz w:val="28"/>
        </w:rPr>
      </w:pPr>
      <w:r>
        <w:rPr>
          <w:b w:val="1"/>
          <w:i w:val="1"/>
          <w:sz w:val="28"/>
        </w:rPr>
        <w:t>Об утверждении рекомендуемых минимальных ставок вознаграждения за оказываемую юридическую помощь адвокатами</w:t>
      </w:r>
    </w:p>
    <w:p w14:paraId="A7010000">
      <w:pPr>
        <w:spacing w:line="360" w:lineRule="auto"/>
        <w:ind w:firstLine="708" w:left="0"/>
        <w:jc w:val="both"/>
        <w:rPr>
          <w:sz w:val="28"/>
        </w:rPr>
      </w:pPr>
    </w:p>
    <w:p w14:paraId="A8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В соответствии с п. 3 ст. 31 Федерального закона «Об адвокатской деятельности и адвокатуре в Российской Федерации», </w:t>
      </w:r>
      <w:r>
        <w:rPr>
          <w:sz w:val="28"/>
        </w:rPr>
        <w:t xml:space="preserve">в целях применения критерия разумности, установленного в части 2 статьи 110 Арбитражного </w:t>
      </w:r>
      <w:r>
        <w:rPr>
          <w:i w:val="1"/>
          <w:sz w:val="28"/>
        </w:rPr>
        <w:t>процессуального</w:t>
      </w:r>
      <w:r>
        <w:rPr>
          <w:sz w:val="28"/>
        </w:rPr>
        <w:t xml:space="preserve"> кодекса Российской Федерации, части первой статьи 100 Гражданского процессуального кодекса Российской Федерации, статье 112 Кодекса административного судопроизводства Российской Федерации</w:t>
      </w:r>
      <w:r>
        <w:rPr>
          <w:sz w:val="28"/>
        </w:rPr>
        <w:t xml:space="preserve">, Совет палаты </w:t>
      </w:r>
    </w:p>
    <w:p w14:paraId="A9010000">
      <w:pPr>
        <w:spacing w:line="360" w:lineRule="auto"/>
        <w:ind/>
        <w:jc w:val="both"/>
        <w:rPr>
          <w:color w:val="FF0000"/>
          <w:sz w:val="28"/>
        </w:rPr>
      </w:pPr>
    </w:p>
    <w:p w14:paraId="AA010000">
      <w:pPr>
        <w:spacing w:line="360" w:lineRule="auto"/>
        <w:ind/>
        <w:jc w:val="center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р</w:t>
      </w:r>
      <w:r>
        <w:rPr>
          <w:color w:themeColor="text1" w:val="000000"/>
          <w:sz w:val="28"/>
        </w:rPr>
        <w:t xml:space="preserve"> е ш и л:</w:t>
      </w:r>
    </w:p>
    <w:p w14:paraId="AB010000">
      <w:pPr>
        <w:numPr>
          <w:ilvl w:val="0"/>
          <w:numId w:val="5"/>
        </w:numPr>
        <w:spacing w:after="200" w:line="360" w:lineRule="auto"/>
        <w:ind w:firstLine="0" w:left="0"/>
        <w:contextualSpacing w:val="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Утвердить рекомендуемые минимальные ставки вознаграждения за оказываемую юридическую помощи адвокатами: </w:t>
      </w:r>
    </w:p>
    <w:p w14:paraId="AC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1.1 Размер вознаграждения за оказание разовой юридической помощи (консультирование, составление правовых документов):</w:t>
      </w:r>
    </w:p>
    <w:p w14:paraId="AD010000">
      <w:pPr>
        <w:spacing w:line="360" w:lineRule="auto"/>
        <w:ind w:firstLine="708" w:left="0"/>
        <w:jc w:val="both"/>
        <w:rPr>
          <w:i w:val="1"/>
          <w:color w:themeColor="text1" w:val="000000"/>
          <w:sz w:val="28"/>
        </w:rPr>
      </w:pPr>
      <w:r>
        <w:rPr>
          <w:color w:themeColor="text1" w:val="000000"/>
          <w:sz w:val="28"/>
        </w:rPr>
        <w:t>а) устное консультирование - от 2 000 руб.;</w:t>
      </w:r>
    </w:p>
    <w:p w14:paraId="AE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б) письменное консультирование - от 3 500 руб.</w:t>
      </w:r>
    </w:p>
    <w:p w14:paraId="AF010000">
      <w:pPr>
        <w:spacing w:line="360" w:lineRule="auto"/>
        <w:ind w:firstLine="708" w:left="0"/>
        <w:jc w:val="both"/>
        <w:rPr>
          <w:b w:val="1"/>
          <w:color w:themeColor="text1" w:val="000000"/>
          <w:sz w:val="28"/>
        </w:rPr>
      </w:pPr>
      <w:r>
        <w:rPr>
          <w:color w:themeColor="text1" w:val="000000"/>
          <w:sz w:val="28"/>
        </w:rPr>
        <w:t>в) составление  и направление адвокатского запроса - от 3000 руб.;</w:t>
      </w:r>
    </w:p>
    <w:p w14:paraId="B0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г) составление искового заявления, возражения на исковое заявление, апелляционной, кассационной, надзорной жалобы, жалобы по административным делам,  отзыва на жалобу, претензии, ходатайства – от  6 000 руб. за 1 документ. </w:t>
      </w:r>
    </w:p>
    <w:p w14:paraId="B1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д) составление и подача ходатайства об условно-досрочном освобождении, участие в судебном заседании при его рассмотрении – от 25 000 руб.;</w:t>
      </w:r>
    </w:p>
    <w:p w14:paraId="B2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е) составление жалобы в Конституционный суд Российской Федерации – от  30 000 руб. за 1 документ; </w:t>
      </w:r>
    </w:p>
    <w:p w14:paraId="B3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ж) составление жалобы в Европейский суд по правам человека – от  50 000 руб. за 1 документ; </w:t>
      </w:r>
    </w:p>
    <w:p w14:paraId="B4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з) подготовка пакета учредительных документов, пакета документов для государственной регистрации прав – от 18 000 руб.;</w:t>
      </w:r>
    </w:p>
    <w:p w14:paraId="B5010000">
      <w:pPr>
        <w:spacing w:line="360" w:lineRule="auto"/>
        <w:ind w:firstLine="708" w:left="0"/>
        <w:jc w:val="both"/>
        <w:rPr>
          <w:color w:val="FF0000"/>
          <w:sz w:val="28"/>
        </w:rPr>
      </w:pPr>
      <w:r>
        <w:rPr>
          <w:color w:themeColor="text1" w:val="000000"/>
          <w:sz w:val="28"/>
        </w:rPr>
        <w:t>и) составление проектов договора, контракта, завещания - от 10 000 руб.;</w:t>
      </w:r>
    </w:p>
    <w:p w14:paraId="B6010000">
      <w:pPr>
        <w:spacing w:line="360" w:lineRule="auto"/>
        <w:ind w:firstLine="708" w:left="0"/>
        <w:jc w:val="both"/>
        <w:rPr>
          <w:b w:val="1"/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к) правовая экспертиза документов – от 10 000 руб. </w:t>
      </w:r>
    </w:p>
    <w:p w14:paraId="B7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л) совершение практических действий в интересах доверителя (подача документов в регистрирующие и иные органы, представление интересов доверителя в органах государственной власти, местного самоуправления других органах и организациях) – от 15 000 руб.</w:t>
      </w:r>
    </w:p>
    <w:p w14:paraId="B8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м) - правовое обслуживание юридических лиц по договору – от 50 000 руб. в месяц; </w:t>
      </w:r>
    </w:p>
    <w:p w14:paraId="B9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н) - правовое обслуживание индивидуальных предпринимателей по договору – от 30 000 руб. в месяц;</w:t>
      </w:r>
    </w:p>
    <w:p w14:paraId="BA010000">
      <w:pPr>
        <w:spacing w:line="360" w:lineRule="auto"/>
        <w:ind w:firstLine="708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1.2. Размер вознаграждения за ведение уголовных дел:</w:t>
      </w:r>
    </w:p>
    <w:p w14:paraId="BB010000">
      <w:pPr>
        <w:spacing w:line="360" w:lineRule="auto"/>
        <w:ind/>
        <w:jc w:val="both"/>
        <w:rPr>
          <w:b w:val="1"/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а) </w:t>
      </w:r>
      <w:r>
        <w:rPr>
          <w:color w:themeColor="text1" w:val="000000"/>
          <w:sz w:val="28"/>
        </w:rPr>
        <w:t xml:space="preserve">участие адвоката в несложном уголовном деле на предварительном следствии (дознании)  —  от 7 500 руб. на один день занятости, но не менее 40 000 рублей за участие адвоката на предварительном следствии. </w:t>
      </w:r>
    </w:p>
    <w:p w14:paraId="BC010000">
      <w:pPr>
        <w:spacing w:line="360" w:lineRule="auto"/>
        <w:ind/>
        <w:jc w:val="both"/>
        <w:rPr>
          <w:b w:val="1"/>
          <w:color w:themeColor="text1" w:val="000000"/>
          <w:sz w:val="28"/>
        </w:rPr>
      </w:pPr>
      <w:r>
        <w:rPr>
          <w:color w:themeColor="text1" w:val="000000"/>
          <w:sz w:val="28"/>
        </w:rPr>
        <w:t>б) участие адвоката по сложному уголовному делу на предварительном следствии —  от 10 000 рублей за один день занятости, но не менее 50 000 рублей за участие адвоката на предварительном следствии.</w:t>
      </w:r>
      <w:r>
        <w:rPr>
          <w:b w:val="1"/>
          <w:color w:themeColor="text1" w:val="000000"/>
          <w:sz w:val="28"/>
        </w:rPr>
        <w:t xml:space="preserve"> </w:t>
      </w:r>
    </w:p>
    <w:p w14:paraId="BD010000">
      <w:pPr>
        <w:spacing w:line="360" w:lineRule="auto"/>
        <w:ind/>
        <w:jc w:val="both"/>
        <w:rPr>
          <w:color w:val="FF0000"/>
          <w:sz w:val="28"/>
        </w:rPr>
      </w:pPr>
    </w:p>
    <w:p w14:paraId="BE010000">
      <w:pPr>
        <w:spacing w:line="360" w:lineRule="auto"/>
        <w:ind w:firstLine="539" w:left="0"/>
        <w:jc w:val="both"/>
        <w:rPr>
          <w:i w:val="1"/>
          <w:sz w:val="28"/>
        </w:rPr>
      </w:pPr>
      <w:r>
        <w:rPr>
          <w:i w:val="1"/>
          <w:sz w:val="28"/>
        </w:rPr>
        <w:t xml:space="preserve">К сложным уголовным делам относятся: </w:t>
      </w:r>
    </w:p>
    <w:p w14:paraId="BF010000">
      <w:pPr>
        <w:spacing w:line="360" w:lineRule="auto"/>
        <w:ind w:firstLine="539" w:left="0"/>
        <w:jc w:val="both"/>
        <w:rPr>
          <w:i w:val="1"/>
          <w:sz w:val="28"/>
        </w:rPr>
      </w:pPr>
      <w:r>
        <w:rPr>
          <w:i w:val="1"/>
          <w:sz w:val="28"/>
        </w:rPr>
        <w:t xml:space="preserve">1) по делам, рассматриваемым судом с участием присяжных заседателей; </w:t>
      </w:r>
    </w:p>
    <w:p w14:paraId="C0010000">
      <w:pPr>
        <w:spacing w:line="360" w:lineRule="auto"/>
        <w:ind w:firstLine="539" w:left="0"/>
        <w:jc w:val="both"/>
        <w:rPr>
          <w:b w:val="1"/>
          <w:sz w:val="28"/>
          <w:highlight w:val="white"/>
        </w:rPr>
      </w:pPr>
      <w:r>
        <w:rPr>
          <w:i w:val="1"/>
          <w:sz w:val="28"/>
        </w:rPr>
        <w:t xml:space="preserve">2) по делам, рассматриваемым в Верховном Суде Российской Федерации; </w:t>
      </w:r>
      <w:bookmarkStart w:id="1" w:name="dst38"/>
      <w:bookmarkEnd w:id="1"/>
      <w:bookmarkStart w:id="2" w:name="dst41"/>
      <w:bookmarkEnd w:id="2"/>
      <w:r>
        <w:rPr>
          <w:rFonts w:asciiTheme="minorAscii" w:hAnsiTheme="minorHAnsi"/>
          <w:sz w:val="22"/>
          <w:highlight w:val="white"/>
        </w:rPr>
        <w:t xml:space="preserve">  </w:t>
      </w:r>
      <w:r>
        <w:rPr>
          <w:i w:val="1"/>
          <w:sz w:val="28"/>
          <w:highlight w:val="white"/>
        </w:rPr>
        <w:t xml:space="preserve">по делам, отнесенным к подсудности кассационного суда общей юрисдикции, апелляционного суда общей юрисдикции, кассационного военного суда, апелляционного военного суда, верховного суда республики, краевого или областного суда, суда города федерального значения, суда </w:t>
      </w:r>
      <w:r>
        <w:rPr>
          <w:i w:val="1"/>
          <w:sz w:val="28"/>
          <w:highlight w:val="white"/>
        </w:rPr>
        <w:t>автономной области, суда автономного округа, окружного (флотского) военного суда;</w:t>
      </w:r>
    </w:p>
    <w:p w14:paraId="C1010000">
      <w:pPr>
        <w:spacing w:line="360" w:lineRule="auto"/>
        <w:ind w:firstLine="539" w:left="0"/>
        <w:jc w:val="both"/>
        <w:rPr>
          <w:i w:val="1"/>
          <w:sz w:val="28"/>
        </w:rPr>
      </w:pPr>
      <w:r>
        <w:rPr>
          <w:i w:val="1"/>
          <w:sz w:val="28"/>
        </w:rPr>
        <w:t xml:space="preserve">3) по делам, в отношении 3 или более подозреваемых, обвиняемых (подсудимых); в случае предъявления обвинения по 3 или более инкриминируемым деяниям; </w:t>
      </w:r>
    </w:p>
    <w:p w14:paraId="C2010000">
      <w:pPr>
        <w:spacing w:line="360" w:lineRule="auto"/>
        <w:ind w:firstLine="539" w:left="0"/>
        <w:jc w:val="both"/>
        <w:rPr>
          <w:i w:val="1"/>
          <w:sz w:val="28"/>
        </w:rPr>
      </w:pPr>
      <w:r>
        <w:rPr>
          <w:i w:val="1"/>
          <w:sz w:val="28"/>
        </w:rPr>
        <w:t xml:space="preserve">4) по делам, объем </w:t>
      </w:r>
      <w:r>
        <w:rPr>
          <w:i w:val="1"/>
          <w:sz w:val="28"/>
        </w:rPr>
        <w:t>материалов</w:t>
      </w:r>
      <w:r>
        <w:rPr>
          <w:i w:val="1"/>
          <w:sz w:val="28"/>
        </w:rPr>
        <w:t xml:space="preserve"> по которым составляет более 3 томов:</w:t>
      </w:r>
    </w:p>
    <w:p w14:paraId="C3010000">
      <w:pPr>
        <w:spacing w:line="360" w:lineRule="auto"/>
        <w:ind w:firstLine="539" w:left="0"/>
        <w:jc w:val="both"/>
        <w:rPr>
          <w:i w:val="1"/>
          <w:sz w:val="28"/>
        </w:rPr>
      </w:pPr>
      <w:bookmarkStart w:id="3" w:name="dst42"/>
      <w:bookmarkEnd w:id="3"/>
      <w:bookmarkStart w:id="4" w:name="dst45"/>
      <w:bookmarkEnd w:id="4"/>
      <w:r>
        <w:rPr>
          <w:i w:val="1"/>
          <w:sz w:val="28"/>
        </w:rPr>
        <w:t xml:space="preserve">5) по делам, рассматриваемым в закрытых судебных заседаниях или вне зданий соответствующих судов; </w:t>
      </w:r>
    </w:p>
    <w:p w14:paraId="C4010000">
      <w:pPr>
        <w:spacing w:line="360" w:lineRule="auto"/>
        <w:ind w:firstLine="539" w:left="0"/>
        <w:jc w:val="both"/>
        <w:rPr>
          <w:i w:val="1"/>
          <w:sz w:val="28"/>
        </w:rPr>
      </w:pPr>
      <w:r>
        <w:rPr>
          <w:i w:val="1"/>
          <w:sz w:val="28"/>
        </w:rPr>
        <w:t xml:space="preserve">6) по делам, в отношении несовершеннолетних подозреваемых, обвиняемых либо с участием несовершеннолетних потерпевших, не достигших возраста 16 лет; </w:t>
      </w:r>
    </w:p>
    <w:p w14:paraId="C5010000">
      <w:pPr>
        <w:spacing w:line="360" w:lineRule="auto"/>
        <w:ind w:firstLine="539" w:left="0"/>
        <w:jc w:val="both"/>
        <w:rPr>
          <w:i w:val="1"/>
          <w:sz w:val="28"/>
        </w:rPr>
      </w:pPr>
      <w:r>
        <w:rPr>
          <w:i w:val="1"/>
          <w:sz w:val="28"/>
        </w:rPr>
        <w:t xml:space="preserve">7) по делам, в отношении подозреваемых, обвиняемых (подсудимых), не владеющих языком, на котором ведется судопроизводство; </w:t>
      </w:r>
    </w:p>
    <w:p w14:paraId="C6010000">
      <w:pPr>
        <w:spacing w:line="360" w:lineRule="auto"/>
        <w:ind w:firstLine="539" w:left="0"/>
        <w:jc w:val="both"/>
        <w:rPr>
          <w:i w:val="1"/>
          <w:sz w:val="28"/>
        </w:rPr>
      </w:pPr>
      <w:r>
        <w:rPr>
          <w:i w:val="1"/>
          <w:sz w:val="28"/>
        </w:rPr>
        <w:t>8) по делам, в отношении подозреваемых, обвиняемых (подсудимых), которые в силу физических или психических недостатков не могут самостоятельно осуществлять свое право на защиту.</w:t>
      </w:r>
    </w:p>
    <w:p w14:paraId="C7010000">
      <w:pPr>
        <w:spacing w:line="360" w:lineRule="auto"/>
        <w:ind/>
        <w:jc w:val="both"/>
        <w:rPr>
          <w:b w:val="1"/>
          <w:color w:themeColor="text1" w:val="000000"/>
          <w:sz w:val="28"/>
        </w:rPr>
      </w:pPr>
    </w:p>
    <w:p w14:paraId="C8010000">
      <w:pPr>
        <w:spacing w:line="360" w:lineRule="auto"/>
        <w:ind/>
        <w:jc w:val="both"/>
        <w:rPr>
          <w:color w:val="FF0000"/>
          <w:sz w:val="28"/>
        </w:rPr>
      </w:pPr>
      <w:r>
        <w:rPr>
          <w:color w:themeColor="text1" w:val="000000"/>
          <w:sz w:val="28"/>
        </w:rPr>
        <w:t xml:space="preserve">в) подготовка и участие в судебном заседании при избрании меры пресечения – от 10 000 руб. за один день занятости; </w:t>
      </w:r>
    </w:p>
    <w:p w14:paraId="C9010000">
      <w:pPr>
        <w:spacing w:line="360" w:lineRule="auto"/>
        <w:ind/>
        <w:jc w:val="both"/>
        <w:rPr>
          <w:b w:val="1"/>
          <w:sz w:val="28"/>
        </w:rPr>
      </w:pPr>
      <w:r>
        <w:rPr>
          <w:sz w:val="28"/>
        </w:rPr>
        <w:t xml:space="preserve">г) изучение материалов дела  - от 7 000 руб. за 1 том; </w:t>
      </w:r>
    </w:p>
    <w:p w14:paraId="CA010000">
      <w:pPr>
        <w:spacing w:line="360" w:lineRule="auto"/>
        <w:ind/>
        <w:jc w:val="both"/>
        <w:rPr>
          <w:b w:val="1"/>
          <w:sz w:val="28"/>
        </w:rPr>
      </w:pPr>
      <w:r>
        <w:rPr>
          <w:sz w:val="28"/>
        </w:rPr>
        <w:t xml:space="preserve">д) участие адвоката в суде 1 инстанции – от 8 000 рублей за один день занятости; </w:t>
      </w:r>
    </w:p>
    <w:p w14:paraId="CB01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е) участие адвоката при  рассмотрении дела в  суде апелляционной инстанции   —  от 15 000 рублей за один день занятости, при рассмотрении в дела в суде кассационной инстанции —  от 25 000 рублей за один день занятости,   при рассмотрении  дела в надзорном производстве — </w:t>
      </w:r>
      <w:r>
        <w:rPr>
          <w:b w:val="1"/>
          <w:sz w:val="28"/>
        </w:rPr>
        <w:t xml:space="preserve"> </w:t>
      </w:r>
      <w:r>
        <w:rPr>
          <w:sz w:val="28"/>
        </w:rPr>
        <w:t>от 30 000 рублей</w:t>
      </w:r>
      <w:r>
        <w:rPr>
          <w:b w:val="1"/>
          <w:sz w:val="28"/>
        </w:rPr>
        <w:t xml:space="preserve"> </w:t>
      </w:r>
      <w:r>
        <w:rPr>
          <w:sz w:val="28"/>
        </w:rPr>
        <w:t>за один день занятости.</w:t>
      </w:r>
    </w:p>
    <w:p w14:paraId="CC010000">
      <w:pPr>
        <w:spacing w:line="360" w:lineRule="auto"/>
        <w:ind/>
        <w:jc w:val="both"/>
        <w:rPr>
          <w:b w:val="1"/>
          <w:sz w:val="28"/>
        </w:rPr>
      </w:pPr>
      <w:r>
        <w:rPr>
          <w:sz w:val="28"/>
        </w:rPr>
        <w:t xml:space="preserve">ж) за одно посещение подозреваемого, обвиняемого или осужденного, содержащегося в СИЗО, ИК, размер вознаграждения без учета транспортных расходов определяется от  10 000 рублей </w:t>
      </w:r>
    </w:p>
    <w:p w14:paraId="CD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1.3. Размер вознаграждения за ведение гражданских и административных дел.</w:t>
      </w:r>
    </w:p>
    <w:p w14:paraId="CE010000">
      <w:pPr>
        <w:spacing w:line="360" w:lineRule="auto"/>
        <w:ind/>
        <w:jc w:val="both"/>
        <w:rPr>
          <w:b w:val="1"/>
          <w:sz w:val="28"/>
        </w:rPr>
      </w:pPr>
      <w:r>
        <w:rPr>
          <w:sz w:val="28"/>
        </w:rPr>
        <w:t xml:space="preserve">а) изучение материалов дела  - от 7 000 руб. за 1 том; </w:t>
      </w:r>
    </w:p>
    <w:p w14:paraId="CF010000">
      <w:pPr>
        <w:spacing w:line="360" w:lineRule="auto"/>
        <w:ind/>
        <w:jc w:val="both"/>
        <w:rPr>
          <w:b w:val="1"/>
          <w:sz w:val="28"/>
        </w:rPr>
      </w:pPr>
      <w:r>
        <w:rPr>
          <w:sz w:val="28"/>
        </w:rPr>
        <w:t>б) участие адвоката в суде 1 инстанции – от 8 000 рублей за один день занятости,</w:t>
      </w:r>
      <w:r>
        <w:rPr>
          <w:b w:val="1"/>
          <w:sz w:val="28"/>
        </w:rPr>
        <w:t xml:space="preserve"> </w:t>
      </w:r>
      <w:r>
        <w:rPr>
          <w:sz w:val="28"/>
        </w:rPr>
        <w:t>но не менее 30 000 рублей за участие адвоката в суде 1 инстанции;</w:t>
      </w:r>
    </w:p>
    <w:p w14:paraId="D001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в) участие адвоката при  рассмотрении дела в  суде апелляционной инстанции   —  от 15 000 рублей за один день занятости, при рассмотрении в дела в суде кассационной инстанции —  от 20 000 рублей за один день занятости,   при рассмотрении  дела в надзорном производстве —  от 25 000 рублей за один день занятости.</w:t>
      </w:r>
    </w:p>
    <w:p w14:paraId="D1010000">
      <w:pPr>
        <w:spacing w:line="360" w:lineRule="auto"/>
        <w:ind/>
        <w:contextualSpacing w:val="1"/>
        <w:jc w:val="both"/>
        <w:rPr>
          <w:sz w:val="28"/>
        </w:rPr>
      </w:pPr>
      <w:r>
        <w:rPr>
          <w:sz w:val="28"/>
        </w:rPr>
        <w:t>1.4.Размер вознаграждения за ведение дел в арбитражном судопроизводстве.</w:t>
      </w:r>
    </w:p>
    <w:p w14:paraId="D201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а) изучение материалов дела  - от 7 000 руб. за 1 том; </w:t>
      </w:r>
    </w:p>
    <w:p w14:paraId="D301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б) участие адвоката в суде 1 инстанции – от 10 000 рублей за один день занятости, но не менее 50 000 рублей за участие адвоката в суде 1 инстанции;</w:t>
      </w:r>
    </w:p>
    <w:p w14:paraId="D401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в) </w:t>
      </w:r>
      <w:r>
        <w:rPr>
          <w:sz w:val="28"/>
        </w:rPr>
        <w:t>участие адвоката при  рассмотрении дела в  суде апелляционной инстанции   —  от 25 000 рублей за один день занятости, при рассмотрении в дела в суде кассационной инстанции —  от 30 000 рублей за один день занятости,   при рассмотрении  дела в надзорном производстве —  от 35 000 рублей за один день занятости.</w:t>
      </w:r>
    </w:p>
    <w:p w14:paraId="D5010000">
      <w:pPr>
        <w:spacing w:line="360" w:lineRule="auto"/>
        <w:ind/>
        <w:jc w:val="both"/>
        <w:rPr>
          <w:b w:val="1"/>
          <w:sz w:val="28"/>
        </w:rPr>
      </w:pPr>
      <w:r>
        <w:rPr>
          <w:sz w:val="28"/>
        </w:rPr>
        <w:t xml:space="preserve">г) участие в исполнительном производстве – от 10 000 рублей за один день </w:t>
      </w:r>
      <w:r>
        <w:rPr>
          <w:sz w:val="28"/>
        </w:rPr>
        <w:t>занятости</w:t>
      </w:r>
      <w:r>
        <w:rPr>
          <w:sz w:val="28"/>
        </w:rPr>
        <w:t xml:space="preserve">. </w:t>
      </w:r>
    </w:p>
    <w:p w14:paraId="D6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Участие адвоката по арбитражным и гражданским делам может быть также тарифицировано по затраченному времени, исходя из почасовых ставок оплаты адвоката. В таком случае, часовая ставка должна составлять от 6 000 за час работы. </w:t>
      </w:r>
      <w:r>
        <w:rPr>
          <w:color w:val="2C2D2E"/>
          <w:highlight w:val="white"/>
        </w:rPr>
        <w:t xml:space="preserve">К </w:t>
      </w:r>
      <w:r>
        <w:rPr>
          <w:sz w:val="28"/>
        </w:rPr>
        <w:t xml:space="preserve">данной ставке подлежит применению повышающий коэффициент 1,6 в случае оказания помощи в ночное время суток (с 21 ч до 07 ч), а также в случаях оказания безотлагательной юридической помощи, которые влекут существенные изменения в ординарном графике и текущем плане работы адвокатов. </w:t>
      </w:r>
    </w:p>
    <w:p w14:paraId="D7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Участие адвоката в арбитражных судах по делам упрощенного производства - от 20 000 рублей. Участие адвоката в арбитражных судах по </w:t>
      </w:r>
      <w:r>
        <w:rPr>
          <w:sz w:val="28"/>
        </w:rPr>
        <w:t xml:space="preserve">делам упрощенного производства не требует явки в судебное заседание, и состоит, как правило, из формирования позиции по делу, подготовку искового заявления/отзыва на иск, подготовка иных </w:t>
      </w:r>
      <w:r>
        <w:rPr>
          <w:sz w:val="28"/>
        </w:rPr>
        <w:t>письменных документов</w:t>
      </w:r>
      <w:r>
        <w:rPr>
          <w:sz w:val="28"/>
        </w:rPr>
        <w:t>.</w:t>
      </w:r>
    </w:p>
    <w:p w14:paraId="D8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 xml:space="preserve">По спорам имущественного характера по соглашению сторон возможно определение размера вознаграждения в процентном отношении либо к цене иска, либо к взысканной или оспариваемой сумме. </w:t>
      </w:r>
    </w:p>
    <w:p w14:paraId="D9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В соглашении помимо основного вознаграждения по спорам имущественного характера может быть определена сумма дополнительного вознаграждения по итогам работы адвоката по делу.</w:t>
      </w:r>
    </w:p>
    <w:p w14:paraId="DA010000">
      <w:pPr>
        <w:spacing w:line="360" w:lineRule="auto"/>
        <w:ind w:firstLine="708" w:left="0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При определении размера вознаграждения по соглашению сторон он может быть  определен в зависимости от результата оказания адвокатом юридической помощи («гонорар успеха»), за исключением участия по уголовным делам. </w:t>
      </w:r>
    </w:p>
    <w:p w14:paraId="DB010000">
      <w:pPr>
        <w:tabs>
          <w:tab w:leader="none" w:pos="1134" w:val="left"/>
        </w:tabs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3.Под днем занятости адвоката в настоящем Решении понимается время в течение одних календарных суток, когда адвокат выполняет конкретное поручение доверителя (в том числе участие в судебных заседаниях, следственных и иных процессуальных действиях, консультирование и составление правовых документов), независимо от фактической длительности его работы.</w:t>
      </w:r>
    </w:p>
    <w:p w14:paraId="DC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>Указанные в настоящем Решении ставки вознаграждения за оказываемую юридическую помощь не распространяются на юридическую помощь, оказываемую в порядке, предусмотренном ст.26 Федерального закона «Об адвокатской деятельности и адвокатуре в Российской Федерации», Федеральным законом от 21 ноября 2011 года №324-ФЗ «О бесплатной юридической помощи в Российской Федерации» и ст.50. 51 Уголовно-процессуального кодекса Российской Федерации.</w:t>
      </w:r>
    </w:p>
    <w:p w14:paraId="DD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5. При оказании адвокатом юридической помощи в выходные и праздничные дни, а также оказании юридической помощи, связанной с выездом адвоката в другой населенный пункт, оплата труда производится не менее чем в двойном размере.</w:t>
      </w:r>
    </w:p>
    <w:p w14:paraId="DE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6. При оказании юридической помощи, связанной с выездом адвоката в другой населенный пункт, оплата транспортных и командировочных расходов в этом случае определяется соглашением сторон, однако не может быть менее стоимости фактических расходов адвоката.</w:t>
      </w:r>
    </w:p>
    <w:p w14:paraId="DF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7. Руководители адвокатских образований вправе самостоятельно, с учетом настоящего Решения, принимать решение об утверждении минимальных ставок вознаграждения за юридическую помощь, оказываемую адвокатами адвокатского образования. Данное решение должно доводиться до сведения доверителей. </w:t>
      </w:r>
    </w:p>
    <w:p w14:paraId="E0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8. Настоящее решение вступает в силу с момента его принятия.</w:t>
      </w:r>
    </w:p>
    <w:p w14:paraId="E101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9. Решение Совета АП РБ от 29.01.2021 года «Об утверждении рекомендуемых минимальных ставок вознаграждения за оказываемую юридическую помощь адвокатами» признать утратившим силу.</w:t>
      </w:r>
    </w:p>
    <w:p w14:paraId="E2010000">
      <w:pPr>
        <w:spacing w:line="360" w:lineRule="auto"/>
        <w:ind/>
        <w:jc w:val="both"/>
        <w:rPr>
          <w:sz w:val="28"/>
        </w:rPr>
      </w:pPr>
    </w:p>
    <w:p w14:paraId="E3010000">
      <w:pPr>
        <w:ind/>
        <w:jc w:val="both"/>
        <w:rPr>
          <w:sz w:val="28"/>
        </w:rPr>
      </w:pPr>
      <w:r>
        <w:rPr>
          <w:sz w:val="28"/>
        </w:rPr>
        <w:t xml:space="preserve">Президент Адвокатской палаты </w:t>
      </w:r>
    </w:p>
    <w:p w14:paraId="E4010000">
      <w:pPr>
        <w:ind/>
        <w:jc w:val="both"/>
        <w:rPr>
          <w:sz w:val="28"/>
        </w:rPr>
      </w:pPr>
      <w:r>
        <w:rPr>
          <w:sz w:val="28"/>
        </w:rPr>
        <w:t>Республики Башкортостан                                                              А.Н. Насыров</w:t>
      </w:r>
    </w:p>
    <w:p w14:paraId="E5010000">
      <w:pPr>
        <w:spacing w:after="200" w:line="276" w:lineRule="auto"/>
        <w:ind/>
        <w:rPr>
          <w:rFonts w:asciiTheme="minorAscii" w:hAnsiTheme="minorHAnsi"/>
          <w:color w:val="FF0000"/>
          <w:sz w:val="22"/>
        </w:rPr>
      </w:pPr>
    </w:p>
    <w:p w14:paraId="E6010000"/>
    <w:p w14:paraId="E7010000"/>
    <w:p w14:paraId="E8010000"/>
    <w:p w14:paraId="E9010000"/>
    <w:p w14:paraId="EA010000"/>
    <w:p w14:paraId="EB010000"/>
    <w:p w14:paraId="EC010000"/>
    <w:p w14:paraId="ED010000"/>
    <w:p w14:paraId="EE010000"/>
    <w:p w14:paraId="EF010000"/>
    <w:p w14:paraId="F0010000"/>
    <w:p w14:paraId="F1010000"/>
    <w:p w14:paraId="F2010000"/>
    <w:p w14:paraId="F3010000"/>
    <w:p w14:paraId="F4010000"/>
    <w:p w14:paraId="F5010000"/>
    <w:p w14:paraId="F6010000"/>
    <w:p w14:paraId="F7010000"/>
    <w:p w14:paraId="F8010000"/>
    <w:p w14:paraId="F9010000"/>
    <w:p w14:paraId="FA010000"/>
    <w:p w14:paraId="FB010000"/>
    <w:p w14:paraId="FC010000"/>
    <w:p w14:paraId="FD010000"/>
    <w:p w14:paraId="FE010000"/>
    <w:p w14:paraId="FF01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РЕШЕНИЕ</w:t>
      </w:r>
    </w:p>
    <w:p w14:paraId="0002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Совета Адвокатской палаты </w:t>
      </w:r>
    </w:p>
    <w:p w14:paraId="0102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Республики Башкортостан </w:t>
      </w:r>
    </w:p>
    <w:p w14:paraId="02020000">
      <w:pPr>
        <w:ind/>
        <w:jc w:val="center"/>
        <w:rPr>
          <w:sz w:val="28"/>
        </w:rPr>
      </w:pPr>
    </w:p>
    <w:p w14:paraId="03020000">
      <w:pPr>
        <w:ind/>
        <w:jc w:val="both"/>
        <w:rPr>
          <w:sz w:val="28"/>
        </w:rPr>
      </w:pPr>
      <w:r>
        <w:rPr>
          <w:sz w:val="28"/>
        </w:rPr>
        <w:t>г. Уфа                                                                                      29 января 2021 года</w:t>
      </w:r>
    </w:p>
    <w:p w14:paraId="04020000">
      <w:pPr>
        <w:ind/>
        <w:jc w:val="both"/>
        <w:rPr>
          <w:sz w:val="28"/>
        </w:rPr>
      </w:pPr>
    </w:p>
    <w:p w14:paraId="05020000">
      <w:pPr>
        <w:ind/>
        <w:jc w:val="center"/>
        <w:rPr>
          <w:i w:val="1"/>
          <w:sz w:val="28"/>
        </w:rPr>
      </w:pPr>
      <w:r>
        <w:rPr>
          <w:b w:val="1"/>
          <w:i w:val="1"/>
          <w:sz w:val="28"/>
        </w:rPr>
        <w:t>Об утверждении рекомендуемых минимальных ставок вознаграждения за оказываемую юридическую помощь адвокатами</w:t>
      </w:r>
    </w:p>
    <w:p w14:paraId="06020000">
      <w:pPr>
        <w:spacing w:line="360" w:lineRule="auto"/>
        <w:ind w:firstLine="708" w:left="0"/>
        <w:jc w:val="both"/>
        <w:rPr>
          <w:sz w:val="28"/>
        </w:rPr>
      </w:pPr>
    </w:p>
    <w:p w14:paraId="07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В соответствии с п. 3 ст. 31 Федерального закона «Об адвокатской деятельности и адвокатуре в Российской Федерации», </w:t>
      </w:r>
      <w:r>
        <w:rPr>
          <w:sz w:val="28"/>
        </w:rPr>
        <w:t>в целях применения критерия разумности, установленного в части 2 статьи 110 Арбитражного процессуального кодекса Российской Федерации, части первой статьи 100 Гражданского процессуального кодекса Российской Федерации, статье 112 Кодекса административного судопроизводства Российской Федерации</w:t>
      </w:r>
      <w:r>
        <w:rPr>
          <w:sz w:val="28"/>
        </w:rPr>
        <w:t xml:space="preserve">, Совет палаты </w:t>
      </w:r>
    </w:p>
    <w:p w14:paraId="08020000">
      <w:pPr>
        <w:spacing w:line="360" w:lineRule="auto"/>
        <w:ind/>
        <w:jc w:val="both"/>
        <w:rPr>
          <w:sz w:val="28"/>
        </w:rPr>
      </w:pPr>
    </w:p>
    <w:p w14:paraId="09020000">
      <w:pPr>
        <w:spacing w:line="360" w:lineRule="auto"/>
        <w:ind/>
        <w:jc w:val="center"/>
        <w:rPr>
          <w:sz w:val="28"/>
        </w:rPr>
      </w:pPr>
      <w:r>
        <w:rPr>
          <w:sz w:val="28"/>
        </w:rPr>
        <w:t>р</w:t>
      </w:r>
      <w:r>
        <w:rPr>
          <w:sz w:val="28"/>
        </w:rPr>
        <w:t xml:space="preserve"> е ш и л:</w:t>
      </w:r>
    </w:p>
    <w:p w14:paraId="0A020000">
      <w:pPr>
        <w:numPr>
          <w:ilvl w:val="0"/>
          <w:numId w:val="5"/>
        </w:numPr>
        <w:spacing w:after="200" w:line="360" w:lineRule="auto"/>
        <w:ind w:firstLine="0" w:left="0"/>
        <w:contextualSpacing w:val="1"/>
        <w:jc w:val="both"/>
        <w:rPr>
          <w:sz w:val="28"/>
        </w:rPr>
      </w:pPr>
      <w:r>
        <w:rPr>
          <w:sz w:val="28"/>
        </w:rPr>
        <w:t xml:space="preserve">Утвердить рекомендуемые минимальные ставки вознаграждения за оказываемую юридическую помощи адвокатами: </w:t>
      </w:r>
    </w:p>
    <w:p w14:paraId="0B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1.1 Размер вознаграждения за оказание разовой юридической помощи (консультирование, составление правовых документов):</w:t>
      </w:r>
    </w:p>
    <w:p w14:paraId="0C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а) устное консультирование - от 1 500 руб.;</w:t>
      </w:r>
    </w:p>
    <w:p w14:paraId="0D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б) письменное консультирование - от 3 500 руб.</w:t>
      </w:r>
    </w:p>
    <w:p w14:paraId="0E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в) составление  и направление адвокатского запроса - от 2 000 руб.;</w:t>
      </w:r>
    </w:p>
    <w:p w14:paraId="0F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г) составление искового заявления, возражения на исковое заявление, апелляционной, кассационной, надзорной жалобы, жалобы по административным делам,  отзыва на жалобу, претензии, ходатайства – от  6 000 руб. за 1 документ; </w:t>
      </w:r>
    </w:p>
    <w:p w14:paraId="10020000">
      <w:pPr>
        <w:spacing w:line="360" w:lineRule="auto"/>
        <w:ind w:firstLine="708" w:left="0"/>
        <w:jc w:val="both"/>
        <w:rPr>
          <w:color w:val="FF0000"/>
          <w:sz w:val="28"/>
        </w:rPr>
      </w:pPr>
      <w:r>
        <w:rPr>
          <w:sz w:val="28"/>
        </w:rPr>
        <w:t>д) составление и подача ходатайства об условно-досрочном освобождении, участие в судебном заседании при его рассмотрении – от 25 000 руб.;</w:t>
      </w:r>
    </w:p>
    <w:p w14:paraId="11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е) составление жалобы в Конституционный суд Российской Федерации – от  20 000 руб. за 1 документ; </w:t>
      </w:r>
    </w:p>
    <w:p w14:paraId="12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ж) составление жалобы в Европейский суд по правам человека – от  30 000 руб. за 1 документ; </w:t>
      </w:r>
    </w:p>
    <w:p w14:paraId="13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з) подготовка пакета учредительных документов, пакета документов для государственной регистрации прав – от 10 000 руб.</w:t>
      </w:r>
    </w:p>
    <w:p w14:paraId="14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и) составление проектов договора, контракта, завещания - от 8 000 руб. </w:t>
      </w:r>
    </w:p>
    <w:p w14:paraId="15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к) правовая экспертиза документов – от 10 000 руб.</w:t>
      </w:r>
    </w:p>
    <w:p w14:paraId="16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л) совершение практических действий в интересах доверителя (подача документов в регистрирующие и иные органы, представление интересов доверителя в органах государственной власти, местного самоуправления других органах и организациях) – от 15 000 руб.</w:t>
      </w:r>
    </w:p>
    <w:p w14:paraId="17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1.2. Размер вознаграждения за ведение уголовных дел:</w:t>
      </w:r>
    </w:p>
    <w:p w14:paraId="18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а) </w:t>
      </w:r>
      <w:r>
        <w:rPr>
          <w:sz w:val="28"/>
        </w:rPr>
        <w:t>участие адвоката в несложном уголовном деле на предварительном следствии —  от 7 500 руб. на один день занятости, но не менее 40 000 рублей за участие адвоката на предварительном следствии.</w:t>
      </w:r>
    </w:p>
    <w:p w14:paraId="19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б) участие адвоката по сложному уголовному делу на предварительном следствии —  от 10 000 рублей за один день занятости, но не менее 50 000 рублей за участие адвоката на предварительном следствии.</w:t>
      </w:r>
    </w:p>
    <w:p w14:paraId="1A020000">
      <w:pPr>
        <w:spacing w:line="360" w:lineRule="auto"/>
        <w:ind w:firstLine="539" w:left="0"/>
        <w:jc w:val="both"/>
        <w:rPr>
          <w:i w:val="1"/>
          <w:sz w:val="28"/>
        </w:rPr>
      </w:pPr>
      <w:r>
        <w:rPr>
          <w:i w:val="1"/>
          <w:sz w:val="28"/>
        </w:rPr>
        <w:t xml:space="preserve">К сложным уголовным делам относятся: </w:t>
      </w:r>
    </w:p>
    <w:p w14:paraId="1B020000">
      <w:pPr>
        <w:spacing w:line="360" w:lineRule="auto"/>
        <w:ind w:firstLine="539" w:left="0"/>
        <w:jc w:val="both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 xml:space="preserve">1) по делам, рассматриваемым судом с участием присяжных заседателей; </w:t>
      </w:r>
    </w:p>
    <w:p w14:paraId="1C020000">
      <w:pPr>
        <w:spacing w:line="360" w:lineRule="auto"/>
        <w:ind w:firstLine="539" w:left="0"/>
        <w:jc w:val="both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2) по делам, рассматриваемым в Верховном Суде Российской Федерации; по делам, отнесенным к подсудности верховного суда республики, краевого или областного суда, суда города федерального значения, суда автономной области, суда автономного округа, окружного (флотского) военного суда;</w:t>
      </w:r>
    </w:p>
    <w:p w14:paraId="1D020000">
      <w:pPr>
        <w:spacing w:line="360" w:lineRule="auto"/>
        <w:ind w:firstLine="539" w:left="0"/>
        <w:jc w:val="both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 xml:space="preserve">3) по делам, в отношении 3 или более подозреваемых, обвиняемых (подсудимых); в случае предъявления обвинения по 3 или более инкриминируемым деяниям; </w:t>
      </w:r>
    </w:p>
    <w:p w14:paraId="1E020000">
      <w:pPr>
        <w:spacing w:line="360" w:lineRule="auto"/>
        <w:ind w:firstLine="539" w:left="0"/>
        <w:jc w:val="both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 xml:space="preserve">4) по делам, объем </w:t>
      </w:r>
      <w:r>
        <w:rPr>
          <w:i w:val="1"/>
          <w:color w:val="000000"/>
          <w:sz w:val="28"/>
        </w:rPr>
        <w:t>материалов</w:t>
      </w:r>
      <w:r>
        <w:rPr>
          <w:i w:val="1"/>
          <w:color w:val="000000"/>
          <w:sz w:val="28"/>
        </w:rPr>
        <w:t xml:space="preserve"> по которым составляет более 3 томов:</w:t>
      </w:r>
    </w:p>
    <w:p w14:paraId="1F020000">
      <w:pPr>
        <w:spacing w:line="360" w:lineRule="auto"/>
        <w:ind w:firstLine="539" w:left="0"/>
        <w:jc w:val="both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 xml:space="preserve">5) по делам, рассматриваемым в закрытых судебных заседаниях или вне зданий соответствующих судов; </w:t>
      </w:r>
    </w:p>
    <w:p w14:paraId="20020000">
      <w:pPr>
        <w:spacing w:line="360" w:lineRule="auto"/>
        <w:ind w:firstLine="539" w:left="0"/>
        <w:jc w:val="both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 xml:space="preserve">6) по делам, в отношении несовершеннолетних подозреваемых, обвиняемых либо с участием несовершеннолетних потерпевших, не достигших возраста 16 лет; </w:t>
      </w:r>
    </w:p>
    <w:p w14:paraId="21020000">
      <w:pPr>
        <w:spacing w:line="360" w:lineRule="auto"/>
        <w:ind w:firstLine="539" w:left="0"/>
        <w:jc w:val="both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 xml:space="preserve">7) по делам, в отношении подозреваемых, обвиняемых (подсудимых), не владеющих языком, на котором ведется судопроизводство; </w:t>
      </w:r>
    </w:p>
    <w:p w14:paraId="22020000">
      <w:pPr>
        <w:spacing w:line="360" w:lineRule="auto"/>
        <w:ind w:firstLine="539" w:left="0"/>
        <w:jc w:val="both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8) по делам, в отношении подозреваемых, обвиняемых (подсудимых), которые в силу физических или психических недостатков не могут самостоятельно осуществлять свое право на защиту.</w:t>
      </w:r>
    </w:p>
    <w:p w14:paraId="23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в) подготовка и участие в судебном заседании при избрании меры пресечения – от 8 000 рублей за один день занятости; </w:t>
      </w:r>
    </w:p>
    <w:p w14:paraId="24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г) изучение материалов дела  - от 7 000 руб. за 1 том; </w:t>
      </w:r>
    </w:p>
    <w:p w14:paraId="25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д) участие адвоката в суде 1 инстанции – от 8 000 рублей за один день занятости;</w:t>
      </w:r>
    </w:p>
    <w:p w14:paraId="26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е) участие адвоката при  рассмотрении дела в  суде апелляционной инстанции   —  от 15 000 рублей за один день занятости, при рассмотрении в дела в суде кассационной инстанции —  от 20 000 рублей за один день занятости,   при рассмотрении  дела в надзорном производстве —  от 25 000 рублей за один день занятости.</w:t>
      </w:r>
    </w:p>
    <w:p w14:paraId="27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ж) за одно посещение подозреваемого, обвиняемого или осужденного, содержащегося в СИЗО, ИК, размер вознаграждения без учета транспортных расходов определяется от 7 500 рублей.</w:t>
      </w:r>
    </w:p>
    <w:p w14:paraId="28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1.3. Размер вознаграждения за ведение гражданских и административных дел.</w:t>
      </w:r>
    </w:p>
    <w:p w14:paraId="29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а) изучение материалов дела  - от 7 000 руб. за 1 том; </w:t>
      </w:r>
    </w:p>
    <w:p w14:paraId="2A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б) участие адвоката в суде 1 инстанции – от 8 000 рублей за один день занятости, но не менее 30 000 рублей за участие адвоката в суде 1 инстанции;</w:t>
      </w:r>
    </w:p>
    <w:p w14:paraId="2B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в) участие адвоката при  рассмотрении дела в  суде апелляционной инстанции   —  от 15 000 рублей за один день занятости, при рассмотрении в дела в суде кассационной инстанции —  от 20 000 рублей за один день занятости,   при рассмотрении  дела в надзорном производстве —  от 25 000 рублей за один день занятости.</w:t>
      </w:r>
    </w:p>
    <w:p w14:paraId="2C020000">
      <w:pPr>
        <w:spacing w:line="360" w:lineRule="auto"/>
        <w:ind/>
        <w:contextualSpacing w:val="1"/>
        <w:jc w:val="both"/>
        <w:rPr>
          <w:sz w:val="28"/>
        </w:rPr>
      </w:pPr>
      <w:r>
        <w:rPr>
          <w:sz w:val="28"/>
        </w:rPr>
        <w:t>1.4.Размер вознаграждения за ведение дел в арбитражном судопроизводстве.</w:t>
      </w:r>
    </w:p>
    <w:p w14:paraId="2D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а) изучение материалов дела  - от 7 000 руб. за 1 том; </w:t>
      </w:r>
    </w:p>
    <w:p w14:paraId="2E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б) участие адвоката в суде 1 инстанции – от 10 000 рублей за один день занятости, но не менее 50 000 рублей за участие адвоката в суде 1 инстанции;</w:t>
      </w:r>
    </w:p>
    <w:p w14:paraId="2F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в) </w:t>
      </w:r>
      <w:r>
        <w:rPr>
          <w:sz w:val="28"/>
        </w:rPr>
        <w:t>участие адвоката при  рассмотрении дела в  суде апелляционной инстанции   —  от 15 000 рублей за один день занятости, при рассмотрении в дела в суде кассационной инстанции —  от 20 000 рублей за один день занятости,   при рассмотрении  дела в надзорном производстве —  от 25 000 рублей за один день занятости.</w:t>
      </w:r>
    </w:p>
    <w:p w14:paraId="30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г) участие в исполнительном производстве – от 10 000 рублей за один день </w:t>
      </w:r>
      <w:r>
        <w:rPr>
          <w:sz w:val="28"/>
        </w:rPr>
        <w:t>занятости</w:t>
      </w:r>
      <w:r>
        <w:rPr>
          <w:sz w:val="28"/>
        </w:rPr>
        <w:t xml:space="preserve">. </w:t>
      </w:r>
    </w:p>
    <w:p w14:paraId="31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Участие адвоката по арбитражным делам может быть также тарифицировано по затраченному времени, исходя из почасовых ставок оплаты адвоката. В таком случае, часовая ставка должна составлять от 5 000 рублей за час работы.</w:t>
      </w:r>
    </w:p>
    <w:p w14:paraId="32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Участие адвоката в арбитражных судах по делам упрощенного производства - от 20 000 рублей. Участие адвоката в арбитражных судах по делам упрощенного производства не требует явки в судебное заседание, и состоит, как правило, из формирования позиции по делу, подготовку искового заявления/отзыва на иск, подготовка иных </w:t>
      </w:r>
      <w:r>
        <w:rPr>
          <w:sz w:val="28"/>
        </w:rPr>
        <w:t>письменных документов</w:t>
      </w:r>
      <w:r>
        <w:rPr>
          <w:sz w:val="28"/>
        </w:rPr>
        <w:t>.</w:t>
      </w:r>
    </w:p>
    <w:p w14:paraId="33020000">
      <w:pPr>
        <w:spacing w:line="360" w:lineRule="auto"/>
        <w:ind w:firstLine="708" w:left="0"/>
        <w:jc w:val="both"/>
        <w:rPr>
          <w:color w:val="FF0000"/>
          <w:sz w:val="28"/>
        </w:rPr>
      </w:pPr>
      <w:r>
        <w:rPr>
          <w:sz w:val="28"/>
        </w:rPr>
        <w:t>2.</w:t>
      </w:r>
      <w:r>
        <w:rPr>
          <w:sz w:val="28"/>
        </w:rPr>
        <w:t>По спорам имущественного характера по соглашению сторон возможно определение размера вознаграждения в процентном отношении либо к цене иска, либо к взысканной или оспариваемой сумме.</w:t>
      </w:r>
      <w:r>
        <w:rPr>
          <w:sz w:val="28"/>
        </w:rPr>
        <w:t xml:space="preserve"> .</w:t>
      </w:r>
    </w:p>
    <w:p w14:paraId="34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В соглашении помимо основного вознаграждения по спорам имущественного характера может быть определена сумма дополнительного вознаграждения по итогам работы адвоката по делу.</w:t>
      </w:r>
    </w:p>
    <w:p w14:paraId="35020000">
      <w:pPr>
        <w:spacing w:line="360" w:lineRule="auto"/>
        <w:ind w:firstLine="708" w:left="0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При определении размера вознаграждения по соглашению сторон он может быть  определен в зависимости от результата оказания адвокатом юридической помощи («гонорар успеха»). </w:t>
      </w:r>
    </w:p>
    <w:p w14:paraId="36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Правила, описанные в настоящем пункте, распространяются на дела и правоотношения, формально и не относящиеся к категории имущественных </w:t>
      </w:r>
      <w:r>
        <w:rPr>
          <w:sz w:val="28"/>
        </w:rPr>
        <w:t>споров, однако позволяющие доверителю в результате оказанной адвокатом услуги, прямо или косвенно, получить или взыскать денежные средства или иное имущество, либо защитить денежные средства или иное имущество от взыскания/отобрания.</w:t>
      </w:r>
    </w:p>
    <w:p w14:paraId="37020000">
      <w:pPr>
        <w:tabs>
          <w:tab w:leader="none" w:pos="1134" w:val="left"/>
        </w:tabs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3.Под днем занятости адвоката в настоящем Решении понимается время в течение одних календарных суток, когда адвокат выполняет конкретное поручение доверителя (в том числе участие в судебных заседаниях, следственных и иных процессуальных действиях, консультирование и составление правовых документов), независимо от фактической длительности его работы.</w:t>
      </w:r>
    </w:p>
    <w:p w14:paraId="38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>Указанные в настоящем Решении ставки вознаграждения за оказываемую юридическую помощь не распространяются на юридическую помощь, оказываемую в порядке, предусмотренном ст.26 Федерального закона «Об адвокатской деятельности и адвокатуре в Российской Федерации», Федеральным законом от 21 ноября 2011 года №324-ФЗ «О бесплатной юридической помощи в Российской Федерации» и ст.50. 51 Уголовно-процессуального кодекса Российской Федерации.</w:t>
      </w:r>
    </w:p>
    <w:p w14:paraId="39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5. При оказании адвокатом юридической помощи в выходные и праздничные дни, а также оказании юридической помощи, связанной с выездом адвоката в другой населенный пункт, оплата труда производится не менее чем в двойном размере.</w:t>
      </w:r>
    </w:p>
    <w:p w14:paraId="3A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6. При оказании юридической помощи, связанной с выездом адвоката в другой населенный пункт, оплата транспортных и командировочных расходов в этом случае определяется соглашением сторон, однако не может быть менее стоимости фактических расходов адвоката.</w:t>
      </w:r>
    </w:p>
    <w:p w14:paraId="3B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7. Руководители адвокатских образований вправе самостоятельно, с учетом настоящего Решения, принимать решение об утверждении минимальных ставок вознаграждения за юридическую помощь, оказываемую адвокатами адвокатского образования.</w:t>
      </w:r>
    </w:p>
    <w:p w14:paraId="3C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8. Настоящее решение вступает в силу с момента его принятия.</w:t>
      </w:r>
    </w:p>
    <w:p w14:paraId="3D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9. Решение Совета АП РБ от 31.01.2017 года «Об утверждении рекомендуемых минимальных ставок вознаграждения за оказываемую юридическую помощь адвокатами» признать утратившим силу.</w:t>
      </w:r>
    </w:p>
    <w:p w14:paraId="3E020000">
      <w:pPr>
        <w:spacing w:line="360" w:lineRule="auto"/>
        <w:ind w:firstLine="708" w:left="0"/>
        <w:jc w:val="both"/>
        <w:rPr>
          <w:sz w:val="28"/>
        </w:rPr>
      </w:pPr>
    </w:p>
    <w:p w14:paraId="3F020000">
      <w:pPr>
        <w:spacing w:line="360" w:lineRule="auto"/>
        <w:ind w:firstLine="708" w:left="0"/>
        <w:jc w:val="both"/>
        <w:rPr>
          <w:sz w:val="28"/>
        </w:rPr>
      </w:pPr>
    </w:p>
    <w:p w14:paraId="40020000">
      <w:pPr>
        <w:ind/>
        <w:jc w:val="both"/>
        <w:rPr>
          <w:sz w:val="28"/>
        </w:rPr>
      </w:pPr>
      <w:r>
        <w:rPr>
          <w:sz w:val="28"/>
        </w:rPr>
        <w:t xml:space="preserve">Президент Адвокатской палаты </w:t>
      </w:r>
    </w:p>
    <w:p w14:paraId="41020000">
      <w:pPr>
        <w:ind/>
        <w:jc w:val="both"/>
        <w:rPr>
          <w:sz w:val="28"/>
        </w:rPr>
      </w:pPr>
      <w:r>
        <w:rPr>
          <w:sz w:val="28"/>
        </w:rPr>
        <w:t>Республики Башкортостан                                                              А.Н. Насыров</w:t>
      </w:r>
    </w:p>
    <w:p w14:paraId="42020000">
      <w:pPr>
        <w:spacing w:line="360" w:lineRule="auto"/>
        <w:ind/>
        <w:rPr>
          <w:sz w:val="28"/>
        </w:rPr>
      </w:pPr>
    </w:p>
    <w:p w14:paraId="43020000">
      <w:pPr>
        <w:spacing w:line="360" w:lineRule="auto"/>
        <w:ind/>
        <w:rPr>
          <w:sz w:val="28"/>
        </w:rPr>
      </w:pPr>
    </w:p>
    <w:p w14:paraId="44020000"/>
    <w:p w14:paraId="45020000"/>
    <w:p w14:paraId="46020000"/>
    <w:p w14:paraId="47020000"/>
    <w:p w14:paraId="48020000"/>
    <w:p w14:paraId="49020000"/>
    <w:p w14:paraId="4A020000"/>
    <w:p w14:paraId="4B020000"/>
    <w:p w14:paraId="4C020000"/>
    <w:p w14:paraId="4D020000"/>
    <w:p w14:paraId="4E020000"/>
    <w:p w14:paraId="4F020000"/>
    <w:p w14:paraId="50020000"/>
    <w:p w14:paraId="51020000"/>
    <w:p w14:paraId="52020000"/>
    <w:p w14:paraId="53020000"/>
    <w:p w14:paraId="54020000"/>
    <w:p w14:paraId="55020000"/>
    <w:p w14:paraId="56020000"/>
    <w:p w14:paraId="57020000"/>
    <w:p w14:paraId="58020000"/>
    <w:p w14:paraId="59020000"/>
    <w:p w14:paraId="5A020000"/>
    <w:p w14:paraId="5B020000"/>
    <w:p w14:paraId="5C020000"/>
    <w:p w14:paraId="5D020000"/>
    <w:p w14:paraId="5E020000"/>
    <w:p w14:paraId="5F020000"/>
    <w:p w14:paraId="60020000"/>
    <w:p w14:paraId="61020000"/>
    <w:p w14:paraId="62020000"/>
    <w:p w14:paraId="63020000"/>
    <w:p w14:paraId="64020000"/>
    <w:p w14:paraId="65020000"/>
    <w:p w14:paraId="66020000"/>
    <w:p w14:paraId="67020000"/>
    <w:p w14:paraId="68020000"/>
    <w:p w14:paraId="69020000"/>
    <w:p w14:paraId="6A020000"/>
    <w:p w14:paraId="6B020000"/>
    <w:p w14:paraId="6C020000"/>
    <w:p w14:paraId="6D02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РЕШЕНИЕ</w:t>
      </w:r>
    </w:p>
    <w:p w14:paraId="6E02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Совета Адвокатской палаты </w:t>
      </w:r>
    </w:p>
    <w:p w14:paraId="6F02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Республики Башкортостан </w:t>
      </w:r>
    </w:p>
    <w:p w14:paraId="70020000">
      <w:pPr>
        <w:ind/>
        <w:jc w:val="center"/>
        <w:rPr>
          <w:sz w:val="28"/>
        </w:rPr>
      </w:pPr>
    </w:p>
    <w:p w14:paraId="71020000">
      <w:pPr>
        <w:ind/>
        <w:jc w:val="both"/>
        <w:rPr>
          <w:sz w:val="28"/>
        </w:rPr>
      </w:pPr>
      <w:r>
        <w:rPr>
          <w:sz w:val="28"/>
        </w:rPr>
        <w:t>г. Уфа                                                                                      31 января 2017 года</w:t>
      </w:r>
    </w:p>
    <w:p w14:paraId="72020000">
      <w:pPr>
        <w:ind/>
        <w:jc w:val="both"/>
        <w:rPr>
          <w:sz w:val="28"/>
        </w:rPr>
      </w:pPr>
    </w:p>
    <w:p w14:paraId="73020000">
      <w:pPr>
        <w:ind/>
        <w:jc w:val="center"/>
        <w:rPr>
          <w:i w:val="1"/>
          <w:sz w:val="28"/>
        </w:rPr>
      </w:pPr>
      <w:r>
        <w:rPr>
          <w:b w:val="1"/>
          <w:i w:val="1"/>
          <w:sz w:val="28"/>
        </w:rPr>
        <w:t>Об утверждении рекомендуемых минимальных ставок вознаграждения за оказываемую юридическую помощь адвокатами</w:t>
      </w:r>
    </w:p>
    <w:p w14:paraId="74020000">
      <w:pPr>
        <w:spacing w:line="360" w:lineRule="auto"/>
        <w:ind w:firstLine="708" w:left="0"/>
        <w:jc w:val="both"/>
        <w:rPr>
          <w:sz w:val="28"/>
        </w:rPr>
      </w:pPr>
    </w:p>
    <w:p w14:paraId="75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В соответствии с п. 3 ст. 31 Федерального закона «Об адвокатской деятельности и адвокатуре в Российской Федерации», Совет палаты </w:t>
      </w:r>
    </w:p>
    <w:p w14:paraId="76020000">
      <w:pPr>
        <w:spacing w:line="360" w:lineRule="auto"/>
        <w:ind/>
        <w:jc w:val="both"/>
        <w:rPr>
          <w:sz w:val="28"/>
        </w:rPr>
      </w:pPr>
    </w:p>
    <w:p w14:paraId="77020000">
      <w:pPr>
        <w:spacing w:line="360" w:lineRule="auto"/>
        <w:ind/>
        <w:jc w:val="center"/>
        <w:rPr>
          <w:sz w:val="28"/>
        </w:rPr>
      </w:pPr>
      <w:r>
        <w:rPr>
          <w:sz w:val="28"/>
        </w:rPr>
        <w:t>р</w:t>
      </w:r>
      <w:r>
        <w:rPr>
          <w:sz w:val="28"/>
        </w:rPr>
        <w:t xml:space="preserve"> е ш и л:</w:t>
      </w:r>
    </w:p>
    <w:p w14:paraId="78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1.При определении размера вознаграждения за оказание юридической помощи рекомендовать адвокатам руководствоваться следующими минимальными ставками вознаграждения за оказываемую юридическую помощь:</w:t>
      </w:r>
    </w:p>
    <w:p w14:paraId="79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1.1 Размер вознаграждения за оказание разовой юридической помощи (консультирование составление правовых документов):</w:t>
      </w:r>
    </w:p>
    <w:p w14:paraId="7A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а) устное консультирование по правовым вопросам - не менее 500 руб.;</w:t>
      </w:r>
    </w:p>
    <w:p w14:paraId="7B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б) консультирование письменное - не менее 1 000 руб.</w:t>
      </w:r>
    </w:p>
    <w:p w14:paraId="7C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в) за составление запросов об истребовании сведений, необходимых для оказания юридической помощи - не менее 500 руб.;</w:t>
      </w:r>
    </w:p>
    <w:p w14:paraId="7D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г) за составление несложных правовых документов, не требующих изучения судебной практики - не менее 2 000 руб.;</w:t>
      </w:r>
    </w:p>
    <w:p w14:paraId="7E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д) составление правовых документов, требующее изучения судебной практики, а также таких сложных, как жалобы по административным делам, брачные контракты, проекты завещаний, договоров купли – продажи имущества, письменные заключения (правовая экспертиза правоустанавливающих документов) - не менее 5 000 руб. </w:t>
      </w:r>
    </w:p>
    <w:p w14:paraId="7F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е) подготовка пакета учредительных документов, пакета документов для государственной регистрации прав – не менее 7 000 руб.</w:t>
      </w:r>
    </w:p>
    <w:p w14:paraId="80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ж) совершение практических действий в интересах доверителя (подача документов в регистрирующие и иные органы, представление интересов доверителя в органах государственной власти, местного самоуправления других органах и организациях, участие в обмерах земельных участков – не менее 5000 руб.</w:t>
      </w:r>
    </w:p>
    <w:p w14:paraId="81020000">
      <w:pPr>
        <w:spacing w:line="360" w:lineRule="auto"/>
        <w:ind/>
        <w:jc w:val="both"/>
        <w:rPr>
          <w:sz w:val="28"/>
        </w:rPr>
      </w:pPr>
    </w:p>
    <w:p w14:paraId="82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1.2. Размер гонорара за ведение уголовных дел в органах дознания, на предварительном следствии и в судах:</w:t>
      </w:r>
    </w:p>
    <w:p w14:paraId="83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а) за участие адвоката в дознании, предварительном следствии, а также за участие адвоката в судебном заседании при избрании судом меры пресечения - не менее 5 000 руб. за один день вне зависимости от длительности рабочего времени;</w:t>
      </w:r>
    </w:p>
    <w:p w14:paraId="84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б) за участие адвоката в уголовном судопроизводстве у мирового судьи - не менее 5 000 руб. за один день участия;</w:t>
      </w:r>
    </w:p>
    <w:p w14:paraId="85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в) за участие адвоката в уголовном судопроизводстве в районном суде и военном суде гарнизона не менее 6 000 руб. за один день участия;</w:t>
      </w:r>
    </w:p>
    <w:p w14:paraId="86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г) за участие адвоката по уголовным делам:</w:t>
      </w:r>
    </w:p>
    <w:p w14:paraId="87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 - отнесенным к подсудности Верховного суда республики суда и окружного военного суд</w:t>
      </w:r>
      <w:r>
        <w:rPr>
          <w:sz w:val="28"/>
        </w:rPr>
        <w:t>а-</w:t>
      </w:r>
      <w:r>
        <w:rPr>
          <w:sz w:val="28"/>
        </w:rPr>
        <w:t xml:space="preserve"> не менее 7500 за один день участия;</w:t>
      </w:r>
    </w:p>
    <w:p w14:paraId="88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 - рассматриваемым Верховным судом Российской Федерации, а также судом с участием присяжных заседателей - не менее 10 000 руб. за один день участия; </w:t>
      </w:r>
    </w:p>
    <w:p w14:paraId="89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- за изучение уголовного дела и подготовку к судебному заседанию </w:t>
      </w:r>
      <w:r>
        <w:rPr>
          <w:sz w:val="28"/>
        </w:rPr>
        <w:t>адвокатом</w:t>
      </w:r>
      <w:r>
        <w:rPr>
          <w:sz w:val="28"/>
        </w:rPr>
        <w:t xml:space="preserve"> не участвовавшим на предварительном следствии – не менее 3 500 руб. за день;</w:t>
      </w:r>
    </w:p>
    <w:p w14:paraId="8A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- за ознакомление с протоколом судебного заседания и изготовление замечаний к нему – не менее 3 500 руб. за один день; </w:t>
      </w:r>
    </w:p>
    <w:p w14:paraId="8B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- за составление апелляционной, кассационной и надзорной жалоб адвокатом, не участвовавшим в суде первой инстанции, приговор, определение или постановление которой обжалуется – не менее размера оплаты за один </w:t>
      </w:r>
      <w:r>
        <w:rPr>
          <w:sz w:val="28"/>
        </w:rPr>
        <w:t>судодень</w:t>
      </w:r>
      <w:r>
        <w:rPr>
          <w:sz w:val="28"/>
        </w:rPr>
        <w:t xml:space="preserve"> в той инстанции;</w:t>
      </w:r>
    </w:p>
    <w:p w14:paraId="8C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- за составление кассационной жалобы - не менее 5000 руб.</w:t>
      </w:r>
    </w:p>
    <w:p w14:paraId="8D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 За одно посещение подозреваемого, обвиняемого или осужденного, содержащегося в СИЗО, размер гонорара без учета транспортных расходов определяется не менее 5 000 рублей.</w:t>
      </w:r>
    </w:p>
    <w:p w14:paraId="8E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 </w:t>
      </w:r>
      <w:r>
        <w:rPr>
          <w:sz w:val="28"/>
        </w:rPr>
        <w:tab/>
      </w:r>
      <w:r>
        <w:rPr>
          <w:sz w:val="28"/>
        </w:rPr>
        <w:t>За одно посещение осужденного, содержащегося в местах лишения свободы за пределами того населенного пункта, где адвокат осуществляет свою деятельность, размер гонорара без учета транспортных расходов определяется не менее 5 000 рублей.</w:t>
      </w:r>
    </w:p>
    <w:p w14:paraId="8F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1.3. Размер гонорара за ведение гражданских и административных дел.</w:t>
      </w:r>
    </w:p>
    <w:p w14:paraId="90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Размер гонорара адвоката за представление интересов доверителей в гражданском и административном судопроизводстве определяется, как правило, в твердой денежной сумме с учетом сложности дела и длительности его рассмотрения.</w:t>
      </w:r>
    </w:p>
    <w:p w14:paraId="91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По спорам имущественного характера по соглашению сторон возможно определение размера гонорара в процентном отношении либо к цене </w:t>
      </w:r>
      <w:r>
        <w:rPr>
          <w:sz w:val="28"/>
        </w:rPr>
        <w:t>иска</w:t>
      </w:r>
      <w:r>
        <w:rPr>
          <w:sz w:val="28"/>
        </w:rPr>
        <w:t xml:space="preserve"> либо к взысканной или оспариваемой сумме.</w:t>
      </w:r>
    </w:p>
    <w:p w14:paraId="92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В соглашении помимо основного гонорара по спорам имущественного характера может быть определена сумма дополнительного вознаграждения по итогам работы адвоката по делу.</w:t>
      </w:r>
    </w:p>
    <w:p w14:paraId="93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При определении сторонами оплаты за день занятости адвоката в гражданском и административном судопроизводстве размер гонорара за один </w:t>
      </w:r>
      <w:r>
        <w:rPr>
          <w:sz w:val="28"/>
        </w:rPr>
        <w:t>судодень</w:t>
      </w:r>
      <w:r>
        <w:rPr>
          <w:sz w:val="28"/>
        </w:rPr>
        <w:t xml:space="preserve"> не может быть менее 5 000 руб., независимо от длительности работы в течение дня по данному гражданскому или административному делу.</w:t>
      </w:r>
    </w:p>
    <w:p w14:paraId="94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Размер вознаграждения адвоката при выполнении поручения доверителя по подаче иска, жалобы, возражения на иск или жалобу - не может быть менее 3 000 руб.</w:t>
      </w:r>
    </w:p>
    <w:p w14:paraId="95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За представление интересов доверителя в суде апелляционной или кассационной инстанции адвокатом, не участвовавшем ранее в суде первой или апелляционной инстанции, размер гонорара определяется не менее 7 500 руб. в день.</w:t>
      </w:r>
    </w:p>
    <w:p w14:paraId="96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За представление интересов доверителя в суде надзорной инстанции адвокатом, не участвовавшим ранее в судопроизводстве по делу, – не менее 10 000 руб. в день.</w:t>
      </w:r>
    </w:p>
    <w:p w14:paraId="9702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 </w:t>
      </w:r>
      <w:r>
        <w:rPr>
          <w:sz w:val="28"/>
        </w:rPr>
        <w:tab/>
      </w:r>
      <w:r>
        <w:rPr>
          <w:sz w:val="28"/>
        </w:rPr>
        <w:t>При длительности рассмотрения судом дела свыше одного дня, размер гонорара может быть установлен в твердой денежной сумме по соглашению с доверителем с учетом сложности дела и предполагаемой длительности его рассмотрения. </w:t>
      </w:r>
    </w:p>
    <w:p w14:paraId="98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2. Указанные в настоящем Решении ставки вознаграждения не подразумевают установление приоритета определяемого порядка и способов получения гонорара перед иными, не противоречащими законодательству порядками и способами.</w:t>
      </w:r>
    </w:p>
    <w:p w14:paraId="99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3. С учетом тяжелого имущественного положения доверителя и иных исключительных обстоятельств, адвокат вправе снизить его размер. В таком случае оплата работы адвоката за счет средств Адвокатской палаты Республики Башкортостан не предусмотрена.</w:t>
      </w:r>
    </w:p>
    <w:p w14:paraId="9A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>Указанные в настоящем Решении ставки вознаграждения за оказываемую юридическую помощь не распространяются на юридическую помощь, оказываемую в порядке, предусмотренном ст.26 Федерального закона «Об адвокатской деятельности и адвокатуре в Российской Федерации», Федеральным законом от 21 ноября 2011 года №324-ФЗ «О бесплатной юридической помощи в Российской Федерации» и ст.50 Уголовно-процессуального кодекса Российской Федерации.</w:t>
      </w:r>
    </w:p>
    <w:p w14:paraId="9B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5. Под днем занятости адвоката в настоящем Решении понимается время в течение одних календарных суток, когда адвокат выполняет конкретное поручение доверителя, независимо от фактической длительности его работы.</w:t>
      </w:r>
    </w:p>
    <w:p w14:paraId="9C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6. При оказании адвокатом юридической помощи в выходные и праздничные дни, а также оказании юридической помощи, связанной с выездом адвоката в другой населенный пункт, оплата труда производится не менее чем в двойном размере.</w:t>
      </w:r>
    </w:p>
    <w:p w14:paraId="9D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7. При оказании юридической помощи, связанной с выездом адвоката в другой населенный пункт, оплата транспортных и командировочных расходов в этом случае определяется соглашением сторон, однако не может быть менее стоимости фактических расходов адвоката.</w:t>
      </w:r>
    </w:p>
    <w:p w14:paraId="9E020000">
      <w:pPr>
        <w:spacing w:line="360" w:lineRule="auto"/>
        <w:ind w:firstLine="708" w:left="0"/>
        <w:jc w:val="both"/>
        <w:rPr>
          <w:sz w:val="28"/>
        </w:rPr>
      </w:pPr>
      <w:r>
        <w:rPr>
          <w:sz w:val="28"/>
        </w:rPr>
        <w:t>8. Руководители адвокатских образований вправе самостоятельно, с учетом настоящего Решения принимать решения об утверждении минимальных ставок вознаграждения за юридическую помощь, оказываемую адвокатами адвокатского образования.</w:t>
      </w:r>
    </w:p>
    <w:p w14:paraId="9F020000">
      <w:pPr>
        <w:spacing w:line="360" w:lineRule="auto"/>
        <w:ind w:firstLine="708" w:left="0"/>
        <w:jc w:val="both"/>
        <w:rPr>
          <w:sz w:val="28"/>
        </w:rPr>
      </w:pPr>
    </w:p>
    <w:p w14:paraId="A0020000">
      <w:pPr>
        <w:ind/>
        <w:jc w:val="both"/>
        <w:rPr>
          <w:sz w:val="28"/>
        </w:rPr>
      </w:pPr>
      <w:r>
        <w:rPr>
          <w:sz w:val="28"/>
        </w:rPr>
        <w:t xml:space="preserve">Президент Адвокатской палаты </w:t>
      </w:r>
    </w:p>
    <w:p w14:paraId="A1020000">
      <w:pPr>
        <w:ind/>
        <w:jc w:val="both"/>
        <w:rPr>
          <w:sz w:val="28"/>
        </w:rPr>
      </w:pPr>
      <w:r>
        <w:rPr>
          <w:sz w:val="28"/>
        </w:rPr>
        <w:t xml:space="preserve">Республики Башкортостан                                                              Б.Г. Юмадилов </w:t>
      </w:r>
    </w:p>
    <w:p w14:paraId="A2020000">
      <w:pPr>
        <w:ind/>
        <w:jc w:val="both"/>
        <w:rPr>
          <w:sz w:val="28"/>
        </w:rPr>
      </w:pPr>
    </w:p>
    <w:p w14:paraId="A3020000">
      <w:pPr>
        <w:ind/>
        <w:jc w:val="both"/>
        <w:rPr>
          <w:sz w:val="28"/>
        </w:rPr>
      </w:pPr>
    </w:p>
    <w:p w14:paraId="A4020000">
      <w:pPr>
        <w:ind/>
        <w:jc w:val="both"/>
        <w:rPr>
          <w:sz w:val="28"/>
        </w:rPr>
      </w:pPr>
    </w:p>
    <w:p w14:paraId="A5020000">
      <w:pPr>
        <w:spacing w:after="160" w:line="264" w:lineRule="auto"/>
        <w:ind/>
        <w:rPr>
          <w:rFonts w:ascii="Calibri" w:hAnsi="Calibri"/>
          <w:sz w:val="22"/>
        </w:rPr>
      </w:pPr>
    </w:p>
    <w:p w14:paraId="A6020000"/>
    <w:p w14:paraId="A7020000"/>
    <w:p w14:paraId="A8020000"/>
    <w:p w14:paraId="A9020000"/>
    <w:p w14:paraId="AA020000"/>
    <w:p w14:paraId="AB020000"/>
    <w:p w14:paraId="AC020000"/>
    <w:p w14:paraId="AD020000"/>
    <w:p w14:paraId="AE020000"/>
    <w:p w14:paraId="AF020000"/>
    <w:p w14:paraId="B0020000"/>
    <w:p w14:paraId="B1020000"/>
    <w:p w14:paraId="B2020000"/>
    <w:p w14:paraId="B3020000"/>
    <w:p w14:paraId="B4020000"/>
    <w:p w14:paraId="B5020000"/>
    <w:p w14:paraId="B6020000"/>
    <w:p w14:paraId="B7020000"/>
    <w:p w14:paraId="B8020000"/>
    <w:p w14:paraId="B9020000"/>
    <w:p w14:paraId="BA020000"/>
    <w:p w14:paraId="BB020000"/>
    <w:p w14:paraId="BC020000"/>
    <w:p w14:paraId="BD020000"/>
    <w:p w14:paraId="BE020000"/>
    <w:p w14:paraId="BF020000"/>
    <w:p w14:paraId="C0020000"/>
    <w:p w14:paraId="C1020000"/>
    <w:p w14:paraId="C2020000"/>
    <w:p w14:paraId="C3020000">
      <w:bookmarkStart w:id="5" w:name="_GoBack"/>
      <w:bookmarkEnd w:id="5"/>
    </w:p>
    <w:p w14:paraId="C4020000"/>
    <w:sectPr>
      <w:pgSz w:h="16838" w:orient="portrait" w:w="11906"/>
      <w:pgMar w:bottom="1134" w:footer="708" w:gutter="0" w:header="708" w:left="1701" w:right="850" w:top="71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1.1.%1"/>
      <w:lvlJc w:val="right"/>
      <w:pPr>
        <w:tabs>
          <w:tab w:leader="none" w:pos="624" w:val="left"/>
        </w:tabs>
        <w:ind w:hanging="227" w:left="567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1">
    <w:lvl w:ilvl="0">
      <w:start w:val="1"/>
      <w:numFmt w:val="decimal"/>
      <w:lvlText w:val="1.2.%1"/>
      <w:lvlJc w:val="right"/>
      <w:pPr>
        <w:ind w:hanging="360" w:left="720"/>
      </w:pPr>
      <w:rPr>
        <w:b w:val="0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lvlText w:val="1.3.%1"/>
      <w:lvlJc w:val="right"/>
      <w:pPr>
        <w:tabs>
          <w:tab w:leader="none" w:pos="624" w:val="left"/>
        </w:tabs>
        <w:ind w:hanging="227" w:left="567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3">
    <w:lvl w:ilvl="0">
      <w:start w:val="1"/>
      <w:numFmt w:val="decimal"/>
      <w:lvlText w:val="1.4.%1"/>
      <w:lvlJc w:val="right"/>
      <w:pPr>
        <w:tabs>
          <w:tab w:leader="none" w:pos="624" w:val="left"/>
        </w:tabs>
        <w:ind w:hanging="227" w:left="567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1068"/>
      </w:pPr>
    </w:lvl>
    <w:lvl w:ilvl="1">
      <w:start w:val="3"/>
      <w:numFmt w:val="decimal"/>
      <w:lvlText w:val="%1.%2."/>
      <w:lvlJc w:val="left"/>
      <w:pPr>
        <w:ind w:hanging="1464" w:left="2172"/>
      </w:pPr>
    </w:lvl>
    <w:lvl w:ilvl="2">
      <w:start w:val="1"/>
      <w:numFmt w:val="decimal"/>
      <w:lvlText w:val="%1.%2.%3."/>
      <w:lvlJc w:val="left"/>
      <w:pPr>
        <w:ind w:hanging="1464" w:left="2172"/>
      </w:pPr>
    </w:lvl>
    <w:lvl w:ilvl="3">
      <w:start w:val="1"/>
      <w:numFmt w:val="decimal"/>
      <w:lvlText w:val="%1.%2.%3.%4."/>
      <w:lvlJc w:val="left"/>
      <w:pPr>
        <w:ind w:hanging="1464" w:left="2172"/>
      </w:pPr>
    </w:lvl>
    <w:lvl w:ilvl="4">
      <w:start w:val="1"/>
      <w:numFmt w:val="decimal"/>
      <w:lvlText w:val="%1.%2.%3.%4.%5."/>
      <w:lvlJc w:val="left"/>
      <w:pPr>
        <w:ind w:hanging="1464" w:left="2172"/>
      </w:pPr>
    </w:lvl>
    <w:lvl w:ilvl="5">
      <w:start w:val="1"/>
      <w:numFmt w:val="decimal"/>
      <w:lvlText w:val="%1.%2.%3.%4.%5.%6."/>
      <w:lvlJc w:val="left"/>
      <w:pPr>
        <w:ind w:hanging="1464" w:left="2172"/>
      </w:pPr>
    </w:lvl>
    <w:lvl w:ilvl="6">
      <w:start w:val="1"/>
      <w:numFmt w:val="decimal"/>
      <w:lvlText w:val="%1.%2.%3.%4.%5.%6.%7."/>
      <w:lvlJc w:val="left"/>
      <w:pPr>
        <w:ind w:hanging="1800" w:left="2508"/>
      </w:pPr>
    </w:lvl>
    <w:lvl w:ilvl="7">
      <w:start w:val="1"/>
      <w:numFmt w:val="decimal"/>
      <w:lvlText w:val="%1.%2.%3.%4.%5.%6.%7.%8."/>
      <w:lvlJc w:val="left"/>
      <w:pPr>
        <w:ind w:hanging="1800" w:left="2508"/>
      </w:pPr>
    </w:lvl>
    <w:lvl w:ilvl="8">
      <w:start w:val="1"/>
      <w:numFmt w:val="decimal"/>
      <w:lvlText w:val="%1.%2.%3.%4.%5.%6.%7.%8.%9."/>
      <w:lvlJc w:val="left"/>
      <w:pPr>
        <w:ind w:hanging="2160" w:left="2868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2026-05-22T11:07:39Z</dcterms:modified>
</cp:coreProperties>
</file>